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07D" w:rsidRPr="0077306F" w:rsidRDefault="0045344B" w:rsidP="00971224">
      <w:pPr>
        <w:spacing w:after="0"/>
        <w:rPr>
          <w:rFonts w:ascii="Times New Roman" w:eastAsia="Times New Roman" w:hAnsi="Times New Roman"/>
          <w:color w:val="FF0000"/>
          <w:sz w:val="28"/>
          <w:szCs w:val="24"/>
          <w:lang w:val="sr-Cyrl-CS"/>
        </w:rPr>
      </w:pPr>
      <w:r>
        <w:rPr>
          <w:rFonts w:ascii="Times New Roman" w:eastAsia="Times New Roman" w:hAnsi="Times New Roman"/>
          <w:noProof/>
          <w:color w:val="FF0000"/>
          <w:sz w:val="28"/>
          <w:szCs w:val="24"/>
        </w:rPr>
        <w:drawing>
          <wp:anchor distT="0" distB="0" distL="114300" distR="114300" simplePos="0" relativeHeight="251657728" behindDoc="0" locked="0" layoutInCell="1" allowOverlap="1">
            <wp:simplePos x="0" y="0"/>
            <wp:positionH relativeFrom="column">
              <wp:posOffset>-343535</wp:posOffset>
            </wp:positionH>
            <wp:positionV relativeFrom="paragraph">
              <wp:posOffset>-208280</wp:posOffset>
            </wp:positionV>
            <wp:extent cx="2413000" cy="1010285"/>
            <wp:effectExtent l="0" t="0" r="0" b="0"/>
            <wp:wrapNone/>
            <wp:docPr id="2" name="Picture 1" descr="\\fserver\it\temp\RatelLogoDMS\ratel_logo_c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rver\it\temp\RatelLogoDMS\ratel_logo_cir.png"/>
                    <pic:cNvPicPr>
                      <a:picLocks noChangeAspect="1" noChangeArrowheads="1"/>
                    </pic:cNvPicPr>
                  </pic:nvPicPr>
                  <pic:blipFill>
                    <a:blip r:embed="rId8" cstate="print"/>
                    <a:srcRect/>
                    <a:stretch>
                      <a:fillRect/>
                    </a:stretch>
                  </pic:blipFill>
                  <pic:spPr bwMode="auto">
                    <a:xfrm>
                      <a:off x="0" y="0"/>
                      <a:ext cx="2413000" cy="1010285"/>
                    </a:xfrm>
                    <a:prstGeom prst="rect">
                      <a:avLst/>
                    </a:prstGeom>
                    <a:noFill/>
                    <a:ln w="9525">
                      <a:noFill/>
                      <a:miter lim="800000"/>
                      <a:headEnd/>
                      <a:tailEnd/>
                    </a:ln>
                  </pic:spPr>
                </pic:pic>
              </a:graphicData>
            </a:graphic>
          </wp:anchor>
        </w:drawing>
      </w:r>
    </w:p>
    <w:p w:rsidR="00FE707D" w:rsidRPr="0077306F" w:rsidRDefault="00FE707D" w:rsidP="00971224">
      <w:pPr>
        <w:spacing w:after="0"/>
        <w:jc w:val="both"/>
        <w:rPr>
          <w:rFonts w:ascii="Times New Roman" w:eastAsia="Times New Roman" w:hAnsi="Times New Roman"/>
          <w:sz w:val="24"/>
          <w:szCs w:val="24"/>
          <w:lang w:val="sr-Cyrl-CS"/>
        </w:rPr>
      </w:pPr>
    </w:p>
    <w:p w:rsidR="00FE707D" w:rsidRPr="0077306F" w:rsidRDefault="00FE707D" w:rsidP="00971224">
      <w:pPr>
        <w:spacing w:after="0"/>
        <w:jc w:val="both"/>
        <w:rPr>
          <w:rFonts w:ascii="Times New Roman" w:eastAsia="Times New Roman" w:hAnsi="Times New Roman"/>
          <w:sz w:val="24"/>
          <w:szCs w:val="24"/>
          <w:lang w:val="sr-Cyrl-CS"/>
        </w:rPr>
      </w:pPr>
    </w:p>
    <w:p w:rsidR="00B951FC" w:rsidRPr="0077306F" w:rsidRDefault="00B951FC" w:rsidP="00945021">
      <w:pPr>
        <w:spacing w:after="0"/>
        <w:jc w:val="right"/>
        <w:rPr>
          <w:rFonts w:ascii="Times New Roman" w:eastAsia="Times New Roman" w:hAnsi="Times New Roman"/>
          <w:b/>
          <w:bCs/>
          <w:sz w:val="28"/>
          <w:szCs w:val="24"/>
          <w:u w:val="single"/>
          <w:lang w:val="sr-Cyrl-CS"/>
        </w:rPr>
      </w:pPr>
    </w:p>
    <w:p w:rsidR="00945021" w:rsidRPr="0077306F" w:rsidRDefault="00945021" w:rsidP="00945021">
      <w:pPr>
        <w:spacing w:after="0"/>
        <w:jc w:val="right"/>
        <w:rPr>
          <w:rFonts w:ascii="Times New Roman" w:eastAsia="Times New Roman" w:hAnsi="Times New Roman"/>
          <w:b/>
          <w:bCs/>
          <w:sz w:val="28"/>
          <w:szCs w:val="24"/>
          <w:u w:val="single"/>
          <w:lang w:val="sr-Cyrl-CS"/>
        </w:rPr>
      </w:pPr>
      <w:r w:rsidRPr="0077306F">
        <w:rPr>
          <w:rFonts w:ascii="Times New Roman" w:eastAsia="Times New Roman" w:hAnsi="Times New Roman"/>
          <w:b/>
          <w:bCs/>
          <w:sz w:val="28"/>
          <w:szCs w:val="24"/>
          <w:u w:val="single"/>
          <w:lang w:val="sr-Cyrl-CS"/>
        </w:rPr>
        <w:t>НАЦРТ 19.11.2018.</w:t>
      </w:r>
    </w:p>
    <w:p w:rsidR="00945021" w:rsidRPr="0077306F" w:rsidRDefault="00945021" w:rsidP="00945021">
      <w:pPr>
        <w:spacing w:after="0"/>
        <w:rPr>
          <w:rFonts w:ascii="Times New Roman" w:eastAsia="Times New Roman" w:hAnsi="Times New Roman"/>
          <w:sz w:val="24"/>
          <w:szCs w:val="24"/>
          <w:lang w:val="sr-Cyrl-CS"/>
        </w:rPr>
      </w:pPr>
    </w:p>
    <w:p w:rsidR="00B951FC" w:rsidRPr="0077306F" w:rsidRDefault="00B951FC" w:rsidP="0085374F">
      <w:pPr>
        <w:spacing w:after="0"/>
        <w:ind w:firstLine="566"/>
        <w:jc w:val="both"/>
        <w:rPr>
          <w:rFonts w:ascii="Times New Roman" w:eastAsia="Times New Roman" w:hAnsi="Times New Roman"/>
          <w:sz w:val="24"/>
          <w:szCs w:val="24"/>
          <w:lang w:val="sr-Cyrl-CS"/>
        </w:rPr>
      </w:pPr>
    </w:p>
    <w:p w:rsidR="00ED7034" w:rsidRPr="0077306F" w:rsidRDefault="00ED7034" w:rsidP="0085374F">
      <w:pPr>
        <w:spacing w:after="0"/>
        <w:ind w:firstLine="566"/>
        <w:jc w:val="both"/>
        <w:rPr>
          <w:rFonts w:ascii="Times New Roman" w:eastAsia="Times New Roman" w:hAnsi="Times New Roman"/>
          <w:sz w:val="24"/>
          <w:szCs w:val="24"/>
          <w:lang w:val="sr-Cyrl-CS"/>
        </w:rPr>
      </w:pPr>
    </w:p>
    <w:p w:rsidR="00D03A33" w:rsidRPr="0077306F" w:rsidRDefault="000D3186" w:rsidP="0085374F">
      <w:pPr>
        <w:spacing w:after="0"/>
        <w:ind w:firstLine="566"/>
        <w:jc w:val="both"/>
        <w:rPr>
          <w:rFonts w:ascii="Times New Roman" w:eastAsia="Times New Roman" w:hAnsi="Times New Roman"/>
          <w:sz w:val="24"/>
          <w:szCs w:val="24"/>
          <w:lang w:val="sr-Cyrl-CS"/>
        </w:rPr>
      </w:pPr>
      <w:r w:rsidRPr="0077306F">
        <w:rPr>
          <w:rFonts w:ascii="Times New Roman" w:eastAsia="Times New Roman" w:hAnsi="Times New Roman"/>
          <w:sz w:val="24"/>
          <w:szCs w:val="24"/>
          <w:lang w:val="sr-Cyrl-CS"/>
        </w:rPr>
        <w:tab/>
      </w:r>
      <w:bookmarkStart w:id="0" w:name="page1"/>
      <w:bookmarkEnd w:id="0"/>
      <w:r w:rsidR="00D03A33" w:rsidRPr="0077306F">
        <w:rPr>
          <w:rFonts w:ascii="Times New Roman" w:eastAsia="Arial" w:hAnsi="Times New Roman"/>
          <w:sz w:val="24"/>
          <w:szCs w:val="24"/>
          <w:lang w:val="sr-Cyrl-CS"/>
        </w:rPr>
        <w:t>На основу чл</w:t>
      </w:r>
      <w:r w:rsidR="00D03A33" w:rsidRPr="0077306F">
        <w:rPr>
          <w:rFonts w:ascii="Times New Roman" w:eastAsia="Times New Roman" w:hAnsi="Times New Roman"/>
          <w:sz w:val="24"/>
          <w:szCs w:val="24"/>
          <w:lang w:val="sr-Cyrl-CS"/>
        </w:rPr>
        <w:t>. 8.</w:t>
      </w:r>
      <w:r w:rsidR="00D03A33" w:rsidRPr="0077306F">
        <w:rPr>
          <w:rFonts w:ascii="Times New Roman" w:eastAsia="Arial" w:hAnsi="Times New Roman"/>
          <w:sz w:val="24"/>
          <w:szCs w:val="24"/>
          <w:lang w:val="sr-Cyrl-CS"/>
        </w:rPr>
        <w:t xml:space="preserve"> став </w:t>
      </w:r>
      <w:r w:rsidR="00D03A33" w:rsidRPr="0077306F">
        <w:rPr>
          <w:rFonts w:ascii="Times New Roman" w:eastAsia="Times New Roman" w:hAnsi="Times New Roman"/>
          <w:sz w:val="24"/>
          <w:szCs w:val="24"/>
          <w:lang w:val="sr-Cyrl-CS"/>
        </w:rPr>
        <w:t>1.</w:t>
      </w:r>
      <w:r w:rsidR="00D03A33" w:rsidRPr="0077306F">
        <w:rPr>
          <w:rFonts w:ascii="Times New Roman" w:eastAsia="Arial" w:hAnsi="Times New Roman"/>
          <w:sz w:val="24"/>
          <w:szCs w:val="24"/>
          <w:lang w:val="sr-Cyrl-CS"/>
        </w:rPr>
        <w:t xml:space="preserve"> тачка </w:t>
      </w:r>
      <w:r w:rsidR="00D03A33" w:rsidRPr="0077306F">
        <w:rPr>
          <w:rFonts w:ascii="Times New Roman" w:eastAsia="Times New Roman" w:hAnsi="Times New Roman"/>
          <w:sz w:val="24"/>
          <w:szCs w:val="24"/>
          <w:lang w:val="sr-Cyrl-CS"/>
        </w:rPr>
        <w:t>1), 23.</w:t>
      </w:r>
      <w:r w:rsidR="00D03A33" w:rsidRPr="0077306F">
        <w:rPr>
          <w:rFonts w:ascii="Times New Roman" w:eastAsia="Arial" w:hAnsi="Times New Roman"/>
          <w:sz w:val="24"/>
          <w:szCs w:val="24"/>
          <w:lang w:val="sr-Cyrl-CS"/>
        </w:rPr>
        <w:t xml:space="preserve"> став </w:t>
      </w:r>
      <w:r w:rsidR="00D03A33" w:rsidRPr="0077306F">
        <w:rPr>
          <w:rFonts w:ascii="Times New Roman" w:eastAsia="Times New Roman" w:hAnsi="Times New Roman"/>
          <w:sz w:val="24"/>
          <w:szCs w:val="24"/>
          <w:lang w:val="sr-Cyrl-CS"/>
        </w:rPr>
        <w:t>1.</w:t>
      </w:r>
      <w:r w:rsidR="00D03A33" w:rsidRPr="0077306F">
        <w:rPr>
          <w:rFonts w:ascii="Times New Roman" w:eastAsia="Arial" w:hAnsi="Times New Roman"/>
          <w:sz w:val="24"/>
          <w:szCs w:val="24"/>
          <w:lang w:val="sr-Cyrl-CS"/>
        </w:rPr>
        <w:t xml:space="preserve"> и </w:t>
      </w:r>
      <w:r w:rsidR="00D03A33" w:rsidRPr="0077306F">
        <w:rPr>
          <w:rFonts w:ascii="Times New Roman" w:eastAsia="Times New Roman" w:hAnsi="Times New Roman"/>
          <w:sz w:val="24"/>
          <w:szCs w:val="24"/>
          <w:lang w:val="sr-Cyrl-CS"/>
        </w:rPr>
        <w:t>64.</w:t>
      </w:r>
      <w:r w:rsidR="00D03A33" w:rsidRPr="0077306F">
        <w:rPr>
          <w:rFonts w:ascii="Times New Roman" w:eastAsia="Arial" w:hAnsi="Times New Roman"/>
          <w:sz w:val="24"/>
          <w:szCs w:val="24"/>
          <w:lang w:val="sr-Cyrl-CS"/>
        </w:rPr>
        <w:t xml:space="preserve"> став </w:t>
      </w:r>
      <w:r w:rsidR="00D03A33" w:rsidRPr="0077306F">
        <w:rPr>
          <w:rFonts w:ascii="Times New Roman" w:eastAsia="Times New Roman" w:hAnsi="Times New Roman"/>
          <w:sz w:val="24"/>
          <w:szCs w:val="24"/>
          <w:lang w:val="sr-Cyrl-CS"/>
        </w:rPr>
        <w:t>6.</w:t>
      </w:r>
      <w:r w:rsidR="00D03A33" w:rsidRPr="0077306F">
        <w:rPr>
          <w:rFonts w:ascii="Times New Roman" w:eastAsia="Arial" w:hAnsi="Times New Roman"/>
          <w:sz w:val="24"/>
          <w:szCs w:val="24"/>
          <w:lang w:val="sr-Cyrl-CS"/>
        </w:rPr>
        <w:t xml:space="preserve"> Закона о електронским комуникацијама </w:t>
      </w:r>
      <w:r w:rsidR="00D03A33" w:rsidRPr="0077306F">
        <w:rPr>
          <w:rFonts w:ascii="Times New Roman" w:eastAsia="Times New Roman" w:hAnsi="Times New Roman"/>
          <w:sz w:val="24"/>
          <w:szCs w:val="24"/>
          <w:lang w:val="sr-Cyrl-CS"/>
        </w:rPr>
        <w:t>(„</w:t>
      </w:r>
      <w:r w:rsidR="00D03A33" w:rsidRPr="0077306F">
        <w:rPr>
          <w:rFonts w:ascii="Times New Roman" w:eastAsia="Arial" w:hAnsi="Times New Roman"/>
          <w:sz w:val="24"/>
          <w:szCs w:val="24"/>
          <w:lang w:val="sr-Cyrl-CS"/>
        </w:rPr>
        <w:t>Службени гласник РС</w:t>
      </w:r>
      <w:r w:rsidR="00D03A33" w:rsidRPr="0077306F">
        <w:rPr>
          <w:rFonts w:ascii="Times New Roman" w:eastAsia="Times New Roman" w:hAnsi="Times New Roman"/>
          <w:sz w:val="24"/>
          <w:szCs w:val="24"/>
          <w:lang w:val="sr-Cyrl-CS"/>
        </w:rPr>
        <w:t>“,</w:t>
      </w:r>
      <w:r w:rsidR="00D03A33" w:rsidRPr="0077306F">
        <w:rPr>
          <w:rFonts w:ascii="Times New Roman" w:eastAsia="Arial" w:hAnsi="Times New Roman"/>
          <w:sz w:val="24"/>
          <w:szCs w:val="24"/>
          <w:lang w:val="sr-Cyrl-CS"/>
        </w:rPr>
        <w:t xml:space="preserve"> бр</w:t>
      </w:r>
      <w:r w:rsidR="00D03A33" w:rsidRPr="0077306F">
        <w:rPr>
          <w:rFonts w:ascii="Times New Roman" w:eastAsia="Times New Roman" w:hAnsi="Times New Roman"/>
          <w:sz w:val="24"/>
          <w:szCs w:val="24"/>
          <w:lang w:val="sr-Cyrl-CS"/>
        </w:rPr>
        <w:t>. 44/10, 60/13 – УС и 62/14),</w:t>
      </w:r>
      <w:r w:rsidR="00D03A33" w:rsidRPr="0077306F">
        <w:rPr>
          <w:rFonts w:ascii="Times New Roman" w:eastAsia="Arial" w:hAnsi="Times New Roman"/>
          <w:sz w:val="24"/>
          <w:szCs w:val="24"/>
          <w:lang w:val="sr-Cyrl-CS"/>
        </w:rPr>
        <w:t xml:space="preserve"> чл</w:t>
      </w:r>
      <w:r w:rsidR="00D03A33" w:rsidRPr="0077306F">
        <w:rPr>
          <w:rFonts w:ascii="Times New Roman" w:eastAsia="Times New Roman" w:hAnsi="Times New Roman"/>
          <w:sz w:val="24"/>
          <w:szCs w:val="24"/>
          <w:lang w:val="sr-Cyrl-CS"/>
        </w:rPr>
        <w:t>. 12.</w:t>
      </w:r>
      <w:r w:rsidR="00D03A33" w:rsidRPr="0077306F">
        <w:rPr>
          <w:rFonts w:ascii="Times New Roman" w:eastAsia="Arial" w:hAnsi="Times New Roman"/>
          <w:sz w:val="24"/>
          <w:szCs w:val="24"/>
          <w:lang w:val="sr-Cyrl-CS"/>
        </w:rPr>
        <w:t xml:space="preserve"> став </w:t>
      </w:r>
      <w:r w:rsidR="00D03A33" w:rsidRPr="0077306F">
        <w:rPr>
          <w:rFonts w:ascii="Times New Roman" w:eastAsia="Times New Roman" w:hAnsi="Times New Roman"/>
          <w:sz w:val="24"/>
          <w:szCs w:val="24"/>
          <w:lang w:val="sr-Cyrl-CS"/>
        </w:rPr>
        <w:t>1.</w:t>
      </w:r>
      <w:r w:rsidR="00D03A33" w:rsidRPr="0077306F">
        <w:rPr>
          <w:rFonts w:ascii="Times New Roman" w:eastAsia="Arial" w:hAnsi="Times New Roman"/>
          <w:sz w:val="24"/>
          <w:szCs w:val="24"/>
          <w:lang w:val="sr-Cyrl-CS"/>
        </w:rPr>
        <w:t xml:space="preserve"> тачка </w:t>
      </w:r>
      <w:r w:rsidR="00D03A33" w:rsidRPr="0077306F">
        <w:rPr>
          <w:rFonts w:ascii="Times New Roman" w:eastAsia="Times New Roman" w:hAnsi="Times New Roman"/>
          <w:sz w:val="24"/>
          <w:szCs w:val="24"/>
          <w:lang w:val="sr-Cyrl-CS"/>
        </w:rPr>
        <w:t>1)</w:t>
      </w:r>
      <w:r w:rsidR="00D03A33" w:rsidRPr="0077306F">
        <w:rPr>
          <w:rFonts w:ascii="Times New Roman" w:eastAsia="Arial" w:hAnsi="Times New Roman"/>
          <w:sz w:val="24"/>
          <w:szCs w:val="24"/>
          <w:lang w:val="sr-Cyrl-CS"/>
        </w:rPr>
        <w:t xml:space="preserve"> и </w:t>
      </w:r>
      <w:r w:rsidR="00D03A33" w:rsidRPr="0077306F">
        <w:rPr>
          <w:rFonts w:ascii="Times New Roman" w:eastAsia="Times New Roman" w:hAnsi="Times New Roman"/>
          <w:sz w:val="24"/>
          <w:szCs w:val="24"/>
          <w:lang w:val="sr-Cyrl-CS"/>
        </w:rPr>
        <w:t>16.</w:t>
      </w:r>
      <w:r w:rsidR="00D03A33" w:rsidRPr="0077306F">
        <w:rPr>
          <w:rFonts w:ascii="Times New Roman" w:eastAsia="Arial" w:hAnsi="Times New Roman"/>
          <w:sz w:val="24"/>
          <w:szCs w:val="24"/>
          <w:lang w:val="sr-Cyrl-CS"/>
        </w:rPr>
        <w:t xml:space="preserve"> тачка </w:t>
      </w:r>
      <w:r w:rsidR="00D03A33" w:rsidRPr="0077306F">
        <w:rPr>
          <w:rFonts w:ascii="Times New Roman" w:eastAsia="Times New Roman" w:hAnsi="Times New Roman"/>
          <w:sz w:val="24"/>
          <w:szCs w:val="24"/>
          <w:lang w:val="sr-Cyrl-CS"/>
        </w:rPr>
        <w:t>4)</w:t>
      </w:r>
      <w:r w:rsidR="00D03A33" w:rsidRPr="0077306F">
        <w:rPr>
          <w:rFonts w:ascii="Times New Roman" w:eastAsia="Arial" w:hAnsi="Times New Roman"/>
          <w:sz w:val="24"/>
          <w:szCs w:val="24"/>
          <w:lang w:val="sr-Cyrl-CS"/>
        </w:rPr>
        <w:t xml:space="preserve"> Статута Регулаторне агенције за електронске комуникације и поштанске услуге </w:t>
      </w:r>
      <w:r w:rsidR="00D03A33" w:rsidRPr="0077306F">
        <w:rPr>
          <w:rFonts w:ascii="Times New Roman" w:eastAsia="Times New Roman" w:hAnsi="Times New Roman"/>
          <w:sz w:val="24"/>
          <w:szCs w:val="24"/>
          <w:lang w:val="sr-Cyrl-CS"/>
        </w:rPr>
        <w:t>(„</w:t>
      </w:r>
      <w:r w:rsidR="00D03A33" w:rsidRPr="0077306F">
        <w:rPr>
          <w:rFonts w:ascii="Times New Roman" w:eastAsia="Arial" w:hAnsi="Times New Roman"/>
          <w:sz w:val="24"/>
          <w:szCs w:val="24"/>
          <w:lang w:val="sr-Cyrl-CS"/>
        </w:rPr>
        <w:t>Службени гласник РС</w:t>
      </w:r>
      <w:r w:rsidR="00D03A33" w:rsidRPr="0077306F">
        <w:rPr>
          <w:rFonts w:ascii="Times New Roman" w:eastAsia="Times New Roman" w:hAnsi="Times New Roman"/>
          <w:sz w:val="24"/>
          <w:szCs w:val="24"/>
          <w:lang w:val="sr-Cyrl-CS"/>
        </w:rPr>
        <w:t>“,</w:t>
      </w:r>
      <w:r w:rsidR="00D03A33" w:rsidRPr="0077306F">
        <w:rPr>
          <w:rFonts w:ascii="Times New Roman" w:eastAsia="Arial" w:hAnsi="Times New Roman"/>
          <w:sz w:val="24"/>
          <w:szCs w:val="24"/>
          <w:lang w:val="sr-Cyrl-CS"/>
        </w:rPr>
        <w:t xml:space="preserve"> бр. </w:t>
      </w:r>
      <w:r w:rsidR="00D03A33" w:rsidRPr="0077306F">
        <w:rPr>
          <w:rFonts w:ascii="Times New Roman" w:hAnsi="Times New Roman"/>
          <w:sz w:val="24"/>
          <w:szCs w:val="24"/>
          <w:lang w:val="sr-Cyrl-CS"/>
        </w:rPr>
        <w:t>125/14 и 30/16</w:t>
      </w:r>
      <w:r w:rsidR="00D03A33" w:rsidRPr="0077306F">
        <w:rPr>
          <w:rFonts w:ascii="Times New Roman" w:eastAsia="Times New Roman" w:hAnsi="Times New Roman"/>
          <w:sz w:val="24"/>
          <w:szCs w:val="24"/>
          <w:lang w:val="sr-Cyrl-CS"/>
        </w:rPr>
        <w:t>),</w:t>
      </w:r>
    </w:p>
    <w:p w:rsidR="0085374F" w:rsidRPr="0077306F" w:rsidRDefault="0085374F" w:rsidP="0085374F">
      <w:pPr>
        <w:spacing w:after="0"/>
        <w:ind w:firstLine="566"/>
        <w:jc w:val="both"/>
        <w:rPr>
          <w:rFonts w:ascii="Times New Roman" w:eastAsia="Arial" w:hAnsi="Times New Roman"/>
          <w:sz w:val="24"/>
          <w:szCs w:val="24"/>
          <w:lang w:val="sr-Cyrl-CS"/>
        </w:rPr>
      </w:pPr>
    </w:p>
    <w:p w:rsidR="00D03A33" w:rsidRPr="0077306F" w:rsidRDefault="00D03A33" w:rsidP="002D1743">
      <w:pPr>
        <w:spacing w:after="0"/>
        <w:ind w:firstLine="566"/>
        <w:jc w:val="both"/>
        <w:rPr>
          <w:rFonts w:ascii="Times New Roman" w:eastAsia="Arial" w:hAnsi="Times New Roman"/>
          <w:sz w:val="24"/>
          <w:szCs w:val="24"/>
          <w:lang w:val="sr-Cyrl-CS"/>
        </w:rPr>
      </w:pPr>
      <w:r w:rsidRPr="0077306F">
        <w:rPr>
          <w:rFonts w:ascii="Times New Roman" w:eastAsia="Arial" w:hAnsi="Times New Roman"/>
          <w:sz w:val="24"/>
          <w:szCs w:val="24"/>
          <w:lang w:val="sr-Cyrl-CS"/>
        </w:rPr>
        <w:t xml:space="preserve">Управни одбор Регулаторне агенције за електронске комуникације и поштанске услуге на седници од </w:t>
      </w:r>
      <w:r w:rsidRPr="0077306F">
        <w:rPr>
          <w:rFonts w:ascii="Times New Roman" w:eastAsia="Times New Roman" w:hAnsi="Times New Roman"/>
          <w:sz w:val="24"/>
          <w:szCs w:val="24"/>
          <w:lang w:val="sr-Cyrl-CS"/>
        </w:rPr>
        <w:t xml:space="preserve">___________. </w:t>
      </w:r>
      <w:r w:rsidR="0085374F" w:rsidRPr="0077306F">
        <w:rPr>
          <w:rFonts w:ascii="Times New Roman" w:eastAsia="Arial" w:hAnsi="Times New Roman"/>
          <w:sz w:val="24"/>
          <w:szCs w:val="24"/>
          <w:lang w:val="sr-Cyrl-CS"/>
        </w:rPr>
        <w:t>г</w:t>
      </w:r>
      <w:r w:rsidRPr="0077306F">
        <w:rPr>
          <w:rFonts w:ascii="Times New Roman" w:eastAsia="Arial" w:hAnsi="Times New Roman"/>
          <w:sz w:val="24"/>
          <w:szCs w:val="24"/>
          <w:lang w:val="sr-Cyrl-CS"/>
        </w:rPr>
        <w:t>одине</w:t>
      </w:r>
      <w:r w:rsidR="0085374F" w:rsidRPr="0077306F">
        <w:rPr>
          <w:rFonts w:ascii="Times New Roman" w:eastAsia="Arial" w:hAnsi="Times New Roman"/>
          <w:sz w:val="24"/>
          <w:szCs w:val="24"/>
          <w:lang w:val="sr-Cyrl-CS"/>
        </w:rPr>
        <w:t>,</w:t>
      </w:r>
      <w:r w:rsidRPr="0077306F">
        <w:rPr>
          <w:rFonts w:ascii="Times New Roman" w:eastAsia="Times New Roman" w:hAnsi="Times New Roman"/>
          <w:sz w:val="24"/>
          <w:szCs w:val="24"/>
          <w:lang w:val="sr-Cyrl-CS"/>
        </w:rPr>
        <w:t xml:space="preserve"> </w:t>
      </w:r>
      <w:r w:rsidRPr="0077306F">
        <w:rPr>
          <w:rFonts w:ascii="Times New Roman" w:eastAsia="Arial" w:hAnsi="Times New Roman"/>
          <w:sz w:val="24"/>
          <w:szCs w:val="24"/>
          <w:lang w:val="sr-Cyrl-CS"/>
        </w:rPr>
        <w:t>доно</w:t>
      </w:r>
      <w:r w:rsidR="00945021" w:rsidRPr="0077306F">
        <w:rPr>
          <w:rFonts w:ascii="Times New Roman" w:eastAsia="Arial" w:hAnsi="Times New Roman"/>
          <w:sz w:val="24"/>
          <w:szCs w:val="24"/>
          <w:lang w:val="sr-Cyrl-CS"/>
        </w:rPr>
        <w:t>си</w:t>
      </w:r>
      <w:r w:rsidRPr="0077306F">
        <w:rPr>
          <w:rFonts w:ascii="Times New Roman" w:eastAsia="Arial" w:hAnsi="Times New Roman"/>
          <w:sz w:val="24"/>
          <w:szCs w:val="24"/>
          <w:lang w:val="sr-Cyrl-CS"/>
        </w:rPr>
        <w:t xml:space="preserve"> </w:t>
      </w:r>
    </w:p>
    <w:p w:rsidR="00D03A33" w:rsidRPr="0077306F" w:rsidRDefault="00D03A33" w:rsidP="00D03A33">
      <w:pPr>
        <w:spacing w:after="0"/>
        <w:rPr>
          <w:rFonts w:ascii="Times New Roman" w:eastAsia="Times New Roman" w:hAnsi="Times New Roman"/>
          <w:sz w:val="24"/>
          <w:szCs w:val="24"/>
          <w:lang w:val="sr-Cyrl-CS"/>
        </w:rPr>
      </w:pPr>
    </w:p>
    <w:p w:rsidR="00807DA5" w:rsidRPr="0077306F" w:rsidRDefault="00807DA5" w:rsidP="00D03A33">
      <w:pPr>
        <w:spacing w:after="0"/>
        <w:rPr>
          <w:rFonts w:ascii="Times New Roman" w:eastAsia="Times New Roman" w:hAnsi="Times New Roman"/>
          <w:sz w:val="24"/>
          <w:szCs w:val="24"/>
          <w:lang w:val="sr-Cyrl-CS"/>
        </w:rPr>
      </w:pPr>
    </w:p>
    <w:p w:rsidR="00990F19" w:rsidRPr="0077306F" w:rsidRDefault="00990F19" w:rsidP="00D03A33">
      <w:pPr>
        <w:spacing w:after="0"/>
        <w:rPr>
          <w:rFonts w:ascii="Times New Roman" w:eastAsia="Times New Roman" w:hAnsi="Times New Roman"/>
          <w:sz w:val="24"/>
          <w:szCs w:val="24"/>
          <w:lang w:val="sr-Cyrl-CS"/>
        </w:rPr>
      </w:pPr>
    </w:p>
    <w:p w:rsidR="00945021" w:rsidRPr="0077306F" w:rsidRDefault="00945021" w:rsidP="00945021">
      <w:pPr>
        <w:spacing w:after="0"/>
        <w:jc w:val="center"/>
        <w:rPr>
          <w:rFonts w:ascii="Times New Roman" w:eastAsia="Times New Roman" w:hAnsi="Times New Roman"/>
          <w:b/>
          <w:sz w:val="28"/>
          <w:szCs w:val="24"/>
          <w:lang w:val="sr-Cyrl-CS"/>
        </w:rPr>
      </w:pPr>
      <w:r w:rsidRPr="0077306F">
        <w:rPr>
          <w:rFonts w:ascii="Times New Roman" w:eastAsia="Times New Roman" w:hAnsi="Times New Roman"/>
          <w:b/>
          <w:sz w:val="28"/>
          <w:szCs w:val="24"/>
          <w:lang w:val="sr-Cyrl-CS"/>
        </w:rPr>
        <w:t>ПРАВИЛНИК</w:t>
      </w:r>
    </w:p>
    <w:p w:rsidR="00945021" w:rsidRPr="0077306F" w:rsidRDefault="00945021" w:rsidP="00945021">
      <w:pPr>
        <w:spacing w:after="0"/>
        <w:jc w:val="center"/>
        <w:rPr>
          <w:rFonts w:ascii="Times New Roman" w:eastAsia="Times New Roman" w:hAnsi="Times New Roman"/>
          <w:b/>
          <w:sz w:val="28"/>
          <w:szCs w:val="24"/>
          <w:lang w:val="sr-Cyrl-CS"/>
        </w:rPr>
      </w:pPr>
      <w:r w:rsidRPr="0077306F">
        <w:rPr>
          <w:rFonts w:ascii="Times New Roman" w:eastAsia="Times New Roman" w:hAnsi="Times New Roman"/>
          <w:b/>
          <w:sz w:val="28"/>
          <w:szCs w:val="24"/>
          <w:lang w:val="sr-Cyrl-CS"/>
        </w:rPr>
        <w:t xml:space="preserve">о минималном садржају, нивоу детаљности и начину објављивања стандардних понуда </w:t>
      </w:r>
    </w:p>
    <w:p w:rsidR="00945021" w:rsidRPr="0077306F" w:rsidRDefault="00945021" w:rsidP="00945021">
      <w:pPr>
        <w:spacing w:after="0"/>
        <w:rPr>
          <w:rFonts w:ascii="Times New Roman" w:eastAsia="Times New Roman" w:hAnsi="Times New Roman"/>
          <w:sz w:val="24"/>
          <w:szCs w:val="24"/>
          <w:lang w:val="sr-Cyrl-CS"/>
        </w:rPr>
      </w:pPr>
    </w:p>
    <w:p w:rsidR="00B951FC" w:rsidRPr="0077306F" w:rsidRDefault="00B951FC" w:rsidP="00945021">
      <w:pPr>
        <w:spacing w:after="0"/>
        <w:rPr>
          <w:rFonts w:ascii="Times New Roman" w:eastAsia="Times New Roman" w:hAnsi="Times New Roman"/>
          <w:sz w:val="24"/>
          <w:szCs w:val="24"/>
          <w:lang w:val="sr-Cyrl-CS"/>
        </w:rPr>
      </w:pPr>
    </w:p>
    <w:p w:rsidR="00B951FC" w:rsidRPr="0077306F" w:rsidRDefault="00B951FC" w:rsidP="00945021">
      <w:pPr>
        <w:spacing w:after="0"/>
        <w:rPr>
          <w:rFonts w:ascii="Times New Roman" w:eastAsia="Times New Roman" w:hAnsi="Times New Roman"/>
          <w:sz w:val="24"/>
          <w:szCs w:val="24"/>
          <w:lang w:val="sr-Cyrl-CS"/>
        </w:rPr>
      </w:pPr>
    </w:p>
    <w:p w:rsidR="00D03A33" w:rsidRPr="0077306F" w:rsidRDefault="00D03A33" w:rsidP="00011F51">
      <w:pPr>
        <w:numPr>
          <w:ilvl w:val="0"/>
          <w:numId w:val="25"/>
        </w:numPr>
        <w:spacing w:after="120"/>
        <w:jc w:val="center"/>
        <w:rPr>
          <w:rFonts w:ascii="Times New Roman" w:eastAsia="Times New Roman" w:hAnsi="Times New Roman"/>
          <w:sz w:val="24"/>
          <w:szCs w:val="24"/>
          <w:lang w:val="sr-Cyrl-CS"/>
        </w:rPr>
      </w:pPr>
    </w:p>
    <w:p w:rsidR="00D03A33" w:rsidRPr="0077306F" w:rsidRDefault="00D03A33" w:rsidP="00D03A33">
      <w:pPr>
        <w:spacing w:after="0"/>
        <w:ind w:firstLine="566"/>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Овим правилником ближе се прописује минимални садржај</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ниво детаљности и начин објављивања стандардних понуда за међуповезивање</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приступ и рашчлањени приступ локалној петљи</w:t>
      </w:r>
      <w:r w:rsidRPr="0077306F">
        <w:rPr>
          <w:rFonts w:ascii="Times New Roman" w:eastAsia="Times New Roman" w:hAnsi="Times New Roman"/>
          <w:sz w:val="24"/>
          <w:szCs w:val="24"/>
          <w:lang w:val="sr-Cyrl-CS"/>
        </w:rPr>
        <w:t>.</w:t>
      </w:r>
    </w:p>
    <w:p w:rsidR="00D03A33" w:rsidRPr="0077306F" w:rsidRDefault="00D03A33" w:rsidP="00D03A33">
      <w:pPr>
        <w:spacing w:after="0"/>
        <w:rPr>
          <w:rFonts w:ascii="Times New Roman" w:eastAsia="Times New Roman" w:hAnsi="Times New Roman"/>
          <w:sz w:val="24"/>
          <w:szCs w:val="24"/>
          <w:lang w:val="sr-Cyrl-CS"/>
        </w:rPr>
      </w:pPr>
    </w:p>
    <w:p w:rsidR="00D03A33" w:rsidRPr="0077306F" w:rsidRDefault="00D03A33" w:rsidP="00011F51">
      <w:pPr>
        <w:numPr>
          <w:ilvl w:val="0"/>
          <w:numId w:val="25"/>
        </w:numPr>
        <w:spacing w:after="120"/>
        <w:jc w:val="center"/>
        <w:rPr>
          <w:rFonts w:ascii="Times New Roman" w:eastAsia="Times New Roman" w:hAnsi="Times New Roman"/>
          <w:sz w:val="24"/>
          <w:szCs w:val="24"/>
          <w:lang w:val="sr-Cyrl-CS"/>
        </w:rPr>
      </w:pPr>
    </w:p>
    <w:p w:rsidR="00D03A33" w:rsidRPr="0077306F" w:rsidRDefault="00D03A33" w:rsidP="00D03A33">
      <w:pPr>
        <w:spacing w:after="0"/>
        <w:ind w:firstLine="566"/>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 xml:space="preserve">Обавезу објављивања стандардне понуде из члана </w:t>
      </w:r>
      <w:r w:rsidRPr="0077306F">
        <w:rPr>
          <w:rFonts w:ascii="Times New Roman" w:eastAsia="Times New Roman" w:hAnsi="Times New Roman"/>
          <w:sz w:val="24"/>
          <w:szCs w:val="24"/>
          <w:lang w:val="sr-Cyrl-CS"/>
        </w:rPr>
        <w:t>1.</w:t>
      </w:r>
      <w:r w:rsidRPr="0077306F">
        <w:rPr>
          <w:rFonts w:ascii="Times New Roman" w:eastAsia="Arial" w:hAnsi="Times New Roman"/>
          <w:sz w:val="24"/>
          <w:szCs w:val="24"/>
          <w:lang w:val="sr-Cyrl-CS"/>
        </w:rPr>
        <w:t xml:space="preserve"> овог правилника има оператор са значајном тржишном снагом </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у даљем тексту</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оператор са ЗТС</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коме је решењем Регулаторне агенције за електронске комуникације и поштанске услуге </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у даљем тексту</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Агенција</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одређена обавеза објављивања одређених података и обавеза недискриминаторног поступања приликом пружања услуга на релевантном тржишту</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w:t>
      </w:r>
      <w:r w:rsidR="00ED3A1B" w:rsidRPr="0077306F">
        <w:rPr>
          <w:rFonts w:ascii="Times New Roman" w:eastAsia="Arial" w:hAnsi="Times New Roman"/>
          <w:sz w:val="24"/>
          <w:szCs w:val="24"/>
          <w:lang w:val="sr-Cyrl-CS"/>
        </w:rPr>
        <w:t xml:space="preserve">које је </w:t>
      </w:r>
      <w:r w:rsidRPr="0077306F">
        <w:rPr>
          <w:rFonts w:ascii="Times New Roman" w:eastAsia="Arial" w:hAnsi="Times New Roman"/>
          <w:sz w:val="24"/>
          <w:szCs w:val="24"/>
          <w:lang w:val="sr-Cyrl-CS"/>
        </w:rPr>
        <w:t>утврђено Одлуком о одређивању рел</w:t>
      </w:r>
      <w:r w:rsidR="0077306F">
        <w:rPr>
          <w:rFonts w:ascii="Times New Roman" w:eastAsia="Arial" w:hAnsi="Times New Roman"/>
          <w:sz w:val="24"/>
          <w:szCs w:val="24"/>
          <w:lang/>
        </w:rPr>
        <w:t>е</w:t>
      </w:r>
      <w:r w:rsidRPr="0077306F">
        <w:rPr>
          <w:rFonts w:ascii="Times New Roman" w:eastAsia="Arial" w:hAnsi="Times New Roman"/>
          <w:sz w:val="24"/>
          <w:szCs w:val="24"/>
          <w:lang w:val="sr-Cyrl-CS"/>
        </w:rPr>
        <w:t xml:space="preserve">вантних тржишта подложних претходној регулацији </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Службени гласник РС</w:t>
      </w:r>
      <w:r w:rsidRPr="0077306F">
        <w:rPr>
          <w:rFonts w:ascii="Times New Roman" w:eastAsia="Times New Roman" w:hAnsi="Times New Roman"/>
          <w:sz w:val="24"/>
          <w:szCs w:val="24"/>
          <w:lang w:val="sr-Cyrl-CS"/>
        </w:rPr>
        <w:t xml:space="preserve">“, </w:t>
      </w:r>
      <w:r w:rsidRPr="0077306F">
        <w:rPr>
          <w:rFonts w:ascii="Times New Roman" w:eastAsia="Arial" w:hAnsi="Times New Roman"/>
          <w:sz w:val="24"/>
          <w:szCs w:val="24"/>
          <w:lang w:val="sr-Cyrl-CS"/>
        </w:rPr>
        <w:t>број</w:t>
      </w:r>
      <w:r w:rsidRPr="0077306F">
        <w:rPr>
          <w:rFonts w:ascii="Times New Roman" w:eastAsia="Times New Roman" w:hAnsi="Times New Roman"/>
          <w:sz w:val="24"/>
          <w:szCs w:val="24"/>
          <w:lang w:val="sr-Cyrl-CS"/>
        </w:rPr>
        <w:t xml:space="preserve"> 78/18), </w:t>
      </w:r>
      <w:r w:rsidRPr="0077306F">
        <w:rPr>
          <w:rFonts w:ascii="Times New Roman" w:eastAsia="Arial" w:hAnsi="Times New Roman"/>
          <w:sz w:val="24"/>
          <w:szCs w:val="24"/>
          <w:lang w:val="sr-Cyrl-CS"/>
        </w:rPr>
        <w:t xml:space="preserve">у складу са </w:t>
      </w:r>
      <w:r w:rsidR="00663381" w:rsidRPr="0077306F">
        <w:rPr>
          <w:rFonts w:ascii="Times New Roman" w:eastAsia="Arial" w:hAnsi="Times New Roman"/>
          <w:sz w:val="24"/>
          <w:szCs w:val="24"/>
          <w:lang w:val="sr-Cyrl-CS"/>
        </w:rPr>
        <w:t xml:space="preserve">одредбама </w:t>
      </w:r>
      <w:r w:rsidRPr="0077306F">
        <w:rPr>
          <w:rFonts w:ascii="Times New Roman" w:eastAsia="Arial" w:hAnsi="Times New Roman"/>
          <w:sz w:val="24"/>
          <w:szCs w:val="24"/>
          <w:lang w:val="sr-Cyrl-CS"/>
        </w:rPr>
        <w:t>Закон</w:t>
      </w:r>
      <w:r w:rsidR="00663381" w:rsidRPr="0077306F">
        <w:rPr>
          <w:rFonts w:ascii="Times New Roman" w:eastAsia="Arial" w:hAnsi="Times New Roman"/>
          <w:sz w:val="24"/>
          <w:szCs w:val="24"/>
          <w:lang w:val="sr-Cyrl-CS"/>
        </w:rPr>
        <w:t>а</w:t>
      </w:r>
      <w:r w:rsidRPr="0077306F">
        <w:rPr>
          <w:rFonts w:ascii="Times New Roman" w:eastAsia="Arial" w:hAnsi="Times New Roman"/>
          <w:sz w:val="24"/>
          <w:szCs w:val="24"/>
          <w:lang w:val="sr-Cyrl-CS"/>
        </w:rPr>
        <w:t xml:space="preserve"> о електронским</w:t>
      </w:r>
      <w:r w:rsidRPr="0077306F">
        <w:rPr>
          <w:rFonts w:ascii="Times New Roman" w:eastAsia="Times New Roman" w:hAnsi="Times New Roman"/>
          <w:sz w:val="24"/>
          <w:szCs w:val="24"/>
          <w:lang w:val="sr-Cyrl-CS"/>
        </w:rPr>
        <w:t xml:space="preserve"> </w:t>
      </w:r>
      <w:r w:rsidRPr="0077306F">
        <w:rPr>
          <w:rFonts w:ascii="Times New Roman" w:eastAsia="Arial" w:hAnsi="Times New Roman"/>
          <w:sz w:val="24"/>
          <w:szCs w:val="24"/>
          <w:lang w:val="sr-Cyrl-CS"/>
        </w:rPr>
        <w:t xml:space="preserve">комуникацијама </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Службени гласник РС</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бр. </w:t>
      </w:r>
      <w:r w:rsidRPr="0077306F">
        <w:rPr>
          <w:rFonts w:ascii="Times New Roman" w:eastAsia="Times New Roman" w:hAnsi="Times New Roman"/>
          <w:sz w:val="24"/>
          <w:szCs w:val="24"/>
          <w:lang w:val="sr-Cyrl-CS"/>
        </w:rPr>
        <w:t>44/10, 60/13 – УС и 62/14,</w:t>
      </w:r>
      <w:r w:rsidRPr="0077306F">
        <w:rPr>
          <w:rFonts w:ascii="Times New Roman" w:eastAsia="Arial" w:hAnsi="Times New Roman"/>
          <w:sz w:val="24"/>
          <w:szCs w:val="24"/>
          <w:lang w:val="sr-Cyrl-CS"/>
        </w:rPr>
        <w:t xml:space="preserve"> у даљем тексту</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Закон</w:t>
      </w:r>
      <w:r w:rsidRPr="0077306F">
        <w:rPr>
          <w:rFonts w:ascii="Times New Roman" w:eastAsia="Times New Roman" w:hAnsi="Times New Roman"/>
          <w:sz w:val="24"/>
          <w:szCs w:val="24"/>
          <w:lang w:val="sr-Cyrl-CS"/>
        </w:rPr>
        <w:t>)</w:t>
      </w:r>
      <w:r w:rsidR="00E426EA" w:rsidRPr="0077306F">
        <w:rPr>
          <w:rFonts w:ascii="Times New Roman" w:eastAsia="Times New Roman" w:hAnsi="Times New Roman"/>
          <w:sz w:val="24"/>
          <w:szCs w:val="24"/>
          <w:lang w:val="sr-Cyrl-CS"/>
        </w:rPr>
        <w:t xml:space="preserve"> и овим правилником</w:t>
      </w:r>
      <w:r w:rsidRPr="0077306F">
        <w:rPr>
          <w:rFonts w:ascii="Times New Roman" w:eastAsia="Times New Roman" w:hAnsi="Times New Roman"/>
          <w:sz w:val="24"/>
          <w:szCs w:val="24"/>
          <w:lang w:val="sr-Cyrl-CS"/>
        </w:rPr>
        <w:t>.</w:t>
      </w:r>
    </w:p>
    <w:p w:rsidR="00D03A33" w:rsidRPr="0077306F" w:rsidRDefault="00D03A33" w:rsidP="00D03A33">
      <w:pPr>
        <w:spacing w:after="0"/>
        <w:jc w:val="both"/>
        <w:rPr>
          <w:rFonts w:ascii="Times New Roman" w:eastAsia="Times New Roman" w:hAnsi="Times New Roman"/>
          <w:sz w:val="24"/>
          <w:szCs w:val="24"/>
          <w:lang w:val="sr-Cyrl-CS"/>
        </w:rPr>
      </w:pPr>
    </w:p>
    <w:p w:rsidR="00D03A33" w:rsidRPr="0077306F" w:rsidRDefault="00D03A33" w:rsidP="00011F51">
      <w:pPr>
        <w:numPr>
          <w:ilvl w:val="0"/>
          <w:numId w:val="25"/>
        </w:numPr>
        <w:spacing w:after="120"/>
        <w:jc w:val="center"/>
        <w:rPr>
          <w:rFonts w:ascii="Times New Roman" w:eastAsia="Arial" w:hAnsi="Times New Roman"/>
          <w:b/>
          <w:sz w:val="24"/>
          <w:szCs w:val="24"/>
          <w:lang w:val="sr-Cyrl-CS"/>
        </w:rPr>
      </w:pPr>
    </w:p>
    <w:p w:rsidR="00D03A33" w:rsidRPr="0077306F" w:rsidRDefault="00D03A33" w:rsidP="00D03A33">
      <w:pPr>
        <w:spacing w:after="0"/>
        <w:ind w:left="560"/>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Поједини појмови употребљени у овом правилнику имају следеће значење</w:t>
      </w:r>
      <w:r w:rsidRPr="0077306F">
        <w:rPr>
          <w:rFonts w:ascii="Times New Roman" w:eastAsia="Times New Roman" w:hAnsi="Times New Roman"/>
          <w:sz w:val="24"/>
          <w:szCs w:val="24"/>
          <w:lang w:val="sr-Cyrl-CS"/>
        </w:rPr>
        <w:t>:</w:t>
      </w:r>
    </w:p>
    <w:p w:rsidR="00807DA5" w:rsidRPr="0077306F" w:rsidRDefault="00807DA5" w:rsidP="00807DA5">
      <w:pPr>
        <w:numPr>
          <w:ilvl w:val="0"/>
          <w:numId w:val="11"/>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b/>
          <w:bCs/>
          <w:i/>
          <w:iCs/>
          <w:sz w:val="24"/>
          <w:szCs w:val="24"/>
          <w:lang w:val="sr-Cyrl-CS"/>
        </w:rPr>
        <w:t xml:space="preserve">bitstream </w:t>
      </w:r>
      <w:r w:rsidRPr="0077306F">
        <w:rPr>
          <w:rFonts w:ascii="Times New Roman" w:eastAsia="Arial" w:hAnsi="Times New Roman"/>
          <w:b/>
          <w:sz w:val="24"/>
          <w:szCs w:val="24"/>
          <w:lang w:val="sr-Cyrl-CS"/>
        </w:rPr>
        <w:t>приступ</w:t>
      </w:r>
      <w:r w:rsidRPr="0077306F">
        <w:rPr>
          <w:rFonts w:ascii="Times New Roman" w:eastAsia="Arial" w:hAnsi="Times New Roman"/>
          <w:sz w:val="24"/>
          <w:szCs w:val="24"/>
          <w:lang w:val="sr-Cyrl-CS"/>
        </w:rPr>
        <w:t xml:space="preserve"> се односи на ситуацију у којој оператор власник инфраструктуре инсталира приступни линк до крајњег корисника, тако што нпр. инсталира одговарајућу опрему на централној локацији коју конфигурише у локалној приступној мрежи те опреме и такав приступни линк ставља на располагање трећој страни (оператору кориснику), са циљем да се оператору кориснику омогући да својим крајњим корисницима обезбеди широкопојасне сервисе. </w:t>
      </w:r>
      <w:r w:rsidRPr="0077306F">
        <w:rPr>
          <w:rFonts w:ascii="Times New Roman" w:eastAsia="Arial" w:hAnsi="Times New Roman"/>
          <w:i/>
          <w:iCs/>
          <w:sz w:val="24"/>
          <w:szCs w:val="24"/>
          <w:lang w:val="sr-Cyrl-CS"/>
        </w:rPr>
        <w:t xml:space="preserve">Bitstream </w:t>
      </w:r>
      <w:r w:rsidRPr="0077306F">
        <w:rPr>
          <w:rFonts w:ascii="Times New Roman" w:eastAsia="Arial" w:hAnsi="Times New Roman"/>
          <w:sz w:val="24"/>
          <w:szCs w:val="24"/>
          <w:lang w:val="sr-Cyrl-CS"/>
        </w:rPr>
        <w:t>приступ омогућава оператору кориснику да понуди сопствене сервисе својим крајњим корисницима, који не подразумевају препродају услуге широкопојасног приступа коју пружа оператор власник инфраструктуре;</w:t>
      </w:r>
    </w:p>
    <w:p w:rsidR="00D27BB3" w:rsidRPr="0077306F" w:rsidRDefault="00D27BB3" w:rsidP="00807DA5">
      <w:pPr>
        <w:numPr>
          <w:ilvl w:val="0"/>
          <w:numId w:val="11"/>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Times New Roman" w:hAnsi="Times New Roman"/>
          <w:b/>
          <w:bCs/>
          <w:sz w:val="24"/>
          <w:szCs w:val="24"/>
          <w:lang w:val="sr-Cyrl-CS"/>
        </w:rPr>
        <w:t xml:space="preserve">виртуелна колокација </w:t>
      </w:r>
      <w:r w:rsidR="00346360" w:rsidRPr="0077306F">
        <w:rPr>
          <w:rFonts w:ascii="Times New Roman" w:eastAsia="Times New Roman" w:hAnsi="Times New Roman"/>
          <w:sz w:val="24"/>
          <w:szCs w:val="24"/>
          <w:lang w:val="sr-Cyrl-CS"/>
        </w:rPr>
        <w:t>подразумева</w:t>
      </w:r>
      <w:r w:rsidRPr="0077306F">
        <w:rPr>
          <w:rFonts w:ascii="Times New Roman" w:eastAsia="Times New Roman" w:hAnsi="Times New Roman"/>
          <w:sz w:val="24"/>
          <w:szCs w:val="24"/>
          <w:lang w:val="sr-Cyrl-CS"/>
        </w:rPr>
        <w:t xml:space="preserve"> смештај опреме у просторијама оператора који нуди велепродајну услугу рашчлањеног приступа локалној петљи, где он инсталира и одржава ту опрему и управља њоме, при чему оператору кориснику рашчлањеног приступа није дозвољен приступ опреми;</w:t>
      </w:r>
    </w:p>
    <w:p w:rsidR="00807DA5" w:rsidRPr="0077306F" w:rsidRDefault="00807DA5" w:rsidP="00807DA5">
      <w:pPr>
        <w:numPr>
          <w:ilvl w:val="0"/>
          <w:numId w:val="11"/>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Times New Roman" w:hAnsi="Times New Roman"/>
          <w:b/>
          <w:bCs/>
          <w:sz w:val="24"/>
          <w:szCs w:val="24"/>
          <w:lang w:val="sr-Cyrl-CS" w:eastAsia="en-GB"/>
        </w:rPr>
        <w:t>дељени рашчлањени приступ локалној петљи</w:t>
      </w:r>
      <w:r w:rsidRPr="0077306F">
        <w:rPr>
          <w:rFonts w:ascii="Times New Roman" w:eastAsia="Times New Roman" w:hAnsi="Times New Roman"/>
          <w:bCs/>
          <w:sz w:val="24"/>
          <w:szCs w:val="24"/>
          <w:lang w:val="sr-Cyrl-CS" w:eastAsia="en-GB"/>
        </w:rPr>
        <w:t xml:space="preserve"> </w:t>
      </w:r>
      <w:r w:rsidRPr="0077306F">
        <w:rPr>
          <w:rFonts w:ascii="Times New Roman" w:eastAsia="Times New Roman" w:hAnsi="Times New Roman"/>
          <w:sz w:val="24"/>
          <w:szCs w:val="24"/>
          <w:lang w:val="sr-Cyrl-CS" w:eastAsia="en-GB"/>
        </w:rPr>
        <w:t>подразумева давање одређеног дела капацитета локалне петље (нпр. одређеног фреквенцијског опсега) оператора са значајном тржишном снагом на коришћење другом оператору</w:t>
      </w:r>
      <w:r w:rsidRPr="0077306F">
        <w:rPr>
          <w:rFonts w:ascii="Times New Roman" w:eastAsia="Arial" w:hAnsi="Times New Roman"/>
          <w:sz w:val="24"/>
          <w:szCs w:val="24"/>
          <w:lang w:val="sr-Cyrl-CS"/>
        </w:rPr>
        <w:t>;</w:t>
      </w:r>
    </w:p>
    <w:p w:rsidR="00807DA5" w:rsidRPr="0077306F" w:rsidRDefault="00807DA5" w:rsidP="00807DA5">
      <w:pPr>
        <w:numPr>
          <w:ilvl w:val="0"/>
          <w:numId w:val="11"/>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b/>
          <w:sz w:val="24"/>
          <w:szCs w:val="24"/>
          <w:lang w:val="sr-Cyrl-CS"/>
        </w:rPr>
        <w:t xml:space="preserve">интероперабилност </w:t>
      </w:r>
      <w:r w:rsidRPr="0077306F">
        <w:rPr>
          <w:rFonts w:ascii="Times New Roman" w:eastAsia="Arial" w:hAnsi="Times New Roman"/>
          <w:sz w:val="24"/>
          <w:szCs w:val="24"/>
          <w:lang w:val="sr-Cyrl-CS"/>
        </w:rPr>
        <w:t>је својство два или више система или њихових делова да размењују податке и користе податке који се размењују;</w:t>
      </w:r>
    </w:p>
    <w:p w:rsidR="00807DA5" w:rsidRPr="0077306F" w:rsidRDefault="00807DA5" w:rsidP="00807DA5">
      <w:pPr>
        <w:numPr>
          <w:ilvl w:val="0"/>
          <w:numId w:val="11"/>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b/>
          <w:sz w:val="24"/>
          <w:szCs w:val="24"/>
          <w:lang w:val="sr-Cyrl-CS"/>
        </w:rPr>
        <w:t xml:space="preserve">интерфејс </w:t>
      </w:r>
      <w:r w:rsidRPr="0077306F">
        <w:rPr>
          <w:rFonts w:ascii="Times New Roman" w:eastAsia="Arial" w:hAnsi="Times New Roman"/>
          <w:sz w:val="24"/>
          <w:szCs w:val="24"/>
          <w:lang w:val="sr-Cyrl-CS"/>
        </w:rPr>
        <w:t>је физичка или логичка веза између два или више уређаја, два или више делова исто</w:t>
      </w:r>
      <w:r w:rsidR="00ED3A1B" w:rsidRPr="0077306F">
        <w:rPr>
          <w:rFonts w:ascii="Times New Roman" w:eastAsia="Arial" w:hAnsi="Times New Roman"/>
          <w:sz w:val="24"/>
          <w:szCs w:val="24"/>
          <w:lang w:val="sr-Cyrl-CS"/>
        </w:rPr>
        <w:t>г</w:t>
      </w:r>
      <w:r w:rsidRPr="0077306F">
        <w:rPr>
          <w:rFonts w:ascii="Times New Roman" w:eastAsia="Arial" w:hAnsi="Times New Roman"/>
          <w:sz w:val="24"/>
          <w:szCs w:val="24"/>
          <w:lang w:val="sr-Cyrl-CS"/>
        </w:rPr>
        <w:t xml:space="preserve"> уређаја, </w:t>
      </w:r>
      <w:r w:rsidR="00ED3A1B" w:rsidRPr="0077306F">
        <w:rPr>
          <w:rFonts w:ascii="Times New Roman" w:eastAsia="Arial" w:hAnsi="Times New Roman"/>
          <w:sz w:val="24"/>
          <w:szCs w:val="24"/>
          <w:lang w:val="sr-Cyrl-CS"/>
        </w:rPr>
        <w:t xml:space="preserve">односно </w:t>
      </w:r>
      <w:r w:rsidRPr="0077306F">
        <w:rPr>
          <w:rFonts w:ascii="Times New Roman" w:eastAsia="Arial" w:hAnsi="Times New Roman"/>
          <w:sz w:val="24"/>
          <w:szCs w:val="24"/>
          <w:lang w:val="sr-Cyrl-CS"/>
        </w:rPr>
        <w:t>медијума преноса, дефинисана функционалним карактеристикама, карактеристикама сигнала или другим одговарајућим карактеристикама;</w:t>
      </w:r>
    </w:p>
    <w:p w:rsidR="00807DA5" w:rsidRPr="0077306F" w:rsidRDefault="00807DA5" w:rsidP="00807DA5">
      <w:pPr>
        <w:numPr>
          <w:ilvl w:val="0"/>
          <w:numId w:val="11"/>
        </w:numPr>
        <w:tabs>
          <w:tab w:val="left" w:pos="1140"/>
        </w:tabs>
        <w:spacing w:after="0"/>
        <w:ind w:left="1140" w:hanging="432"/>
        <w:jc w:val="both"/>
        <w:rPr>
          <w:rFonts w:ascii="Times New Roman" w:eastAsia="Arial" w:hAnsi="Times New Roman"/>
          <w:sz w:val="24"/>
          <w:szCs w:val="24"/>
          <w:lang w:val="sr-Cyrl-CS"/>
        </w:rPr>
      </w:pPr>
      <w:r w:rsidRPr="0077306F">
        <w:rPr>
          <w:rFonts w:ascii="Times New Roman" w:eastAsia="Arial" w:hAnsi="Times New Roman"/>
          <w:b/>
          <w:sz w:val="24"/>
          <w:szCs w:val="24"/>
          <w:lang w:val="sr-Cyrl-CS"/>
        </w:rPr>
        <w:t>колокација</w:t>
      </w:r>
      <w:r w:rsidRPr="0077306F">
        <w:rPr>
          <w:rFonts w:ascii="Times New Roman" w:eastAsia="Arial" w:hAnsi="Times New Roman"/>
          <w:sz w:val="24"/>
          <w:szCs w:val="24"/>
          <w:lang w:val="sr-Cyrl-CS"/>
        </w:rPr>
        <w:t xml:space="preserve"> је услуга пружања физичког простора и техничких средстава на одређеној локацији, потребних ради смештаја и повезивања електронске комуникационе опреме;</w:t>
      </w:r>
    </w:p>
    <w:p w:rsidR="00807DA5" w:rsidRPr="0077306F" w:rsidRDefault="00807DA5" w:rsidP="00807DA5">
      <w:pPr>
        <w:numPr>
          <w:ilvl w:val="0"/>
          <w:numId w:val="11"/>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b/>
          <w:sz w:val="24"/>
          <w:szCs w:val="24"/>
          <w:lang w:val="sr-Cyrl-CS"/>
        </w:rPr>
        <w:t xml:space="preserve">крајњи корисник </w:t>
      </w:r>
      <w:r w:rsidRPr="0077306F">
        <w:rPr>
          <w:rFonts w:ascii="Times New Roman" w:eastAsia="Arial" w:hAnsi="Times New Roman"/>
          <w:sz w:val="24"/>
          <w:szCs w:val="24"/>
          <w:lang w:val="sr-Cyrl-CS"/>
        </w:rPr>
        <w:t>је корисник који не обавља делатности електронских комуникација;</w:t>
      </w:r>
    </w:p>
    <w:p w:rsidR="00807DA5" w:rsidRPr="0077306F" w:rsidRDefault="00807DA5" w:rsidP="00807DA5">
      <w:pPr>
        <w:numPr>
          <w:ilvl w:val="0"/>
          <w:numId w:val="11"/>
        </w:numPr>
        <w:tabs>
          <w:tab w:val="left" w:pos="1140"/>
        </w:tabs>
        <w:autoSpaceDE w:val="0"/>
        <w:autoSpaceDN w:val="0"/>
        <w:adjustRightInd w:val="0"/>
        <w:spacing w:after="0"/>
        <w:ind w:left="1140" w:hanging="432"/>
        <w:jc w:val="both"/>
        <w:rPr>
          <w:rFonts w:ascii="Times New Roman" w:eastAsia="Arial" w:hAnsi="Times New Roman"/>
          <w:sz w:val="24"/>
          <w:szCs w:val="24"/>
          <w:lang w:val="sr-Cyrl-CS"/>
        </w:rPr>
      </w:pPr>
      <w:r w:rsidRPr="0077306F">
        <w:rPr>
          <w:rFonts w:ascii="Times New Roman" w:eastAsia="Arial" w:hAnsi="Times New Roman"/>
          <w:b/>
          <w:sz w:val="24"/>
          <w:szCs w:val="24"/>
          <w:lang w:val="sr-Cyrl-CS"/>
        </w:rPr>
        <w:t>локална петља</w:t>
      </w:r>
      <w:r w:rsidRPr="0077306F">
        <w:rPr>
          <w:rFonts w:ascii="Times New Roman" w:eastAsia="Arial" w:hAnsi="Times New Roman"/>
          <w:sz w:val="24"/>
          <w:szCs w:val="24"/>
          <w:lang w:val="sr-Cyrl-CS"/>
        </w:rPr>
        <w:t xml:space="preserve"> је физичко коло које повезује терминалну тачку мреже са главним разделником или еквивалентним средством у јавној фиксној електронској комуникационој мрежи;</w:t>
      </w:r>
    </w:p>
    <w:p w:rsidR="0019685C" w:rsidRPr="0077306F" w:rsidRDefault="0019685C" w:rsidP="00011F51">
      <w:pPr>
        <w:numPr>
          <w:ilvl w:val="0"/>
          <w:numId w:val="11"/>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Times New Roman" w:hAnsi="Times New Roman"/>
          <w:b/>
          <w:bCs/>
          <w:sz w:val="24"/>
          <w:szCs w:val="24"/>
          <w:lang w:val="sr-Cyrl-CS"/>
        </w:rPr>
        <w:t>међуповезивање</w:t>
      </w:r>
      <w:r w:rsidRPr="0077306F">
        <w:rPr>
          <w:rFonts w:ascii="Times New Roman" w:eastAsia="Times New Roman" w:hAnsi="Times New Roman"/>
          <w:sz w:val="24"/>
          <w:szCs w:val="24"/>
          <w:lang w:val="sr-Cyrl-CS"/>
        </w:rPr>
        <w:t xml:space="preserve"> је посебна врста приступа оствареног између оператора јавних комуникационих мрежа којим се успоставља физичко и логичко повезивање јавних комуникационих мрежа једног или више различитих оператора како би се корисницима услуга једног оператора омогућила међусобна комуникација или комуникација са корисницима услуга других оператора, односно приступ услугама које пружају други оператори или трећа лица која имају приступ мрежи;</w:t>
      </w:r>
    </w:p>
    <w:p w:rsidR="0019685C" w:rsidRPr="0077306F" w:rsidRDefault="0019685C" w:rsidP="00011F51">
      <w:pPr>
        <w:numPr>
          <w:ilvl w:val="0"/>
          <w:numId w:val="11"/>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Times New Roman" w:hAnsi="Times New Roman"/>
          <w:b/>
          <w:bCs/>
          <w:sz w:val="24"/>
          <w:szCs w:val="24"/>
          <w:lang w:val="sr-Cyrl-CS"/>
        </w:rPr>
        <w:t xml:space="preserve">оператор </w:t>
      </w:r>
      <w:r w:rsidRPr="0077306F">
        <w:rPr>
          <w:rFonts w:ascii="Times New Roman" w:eastAsia="Times New Roman" w:hAnsi="Times New Roman"/>
          <w:sz w:val="24"/>
          <w:szCs w:val="24"/>
          <w:lang w:val="sr-Cyrl-CS"/>
        </w:rPr>
        <w:t>је лице које обавља или је овлашћено да обавља делатност електронских комуникација;</w:t>
      </w:r>
    </w:p>
    <w:p w:rsidR="00D03A33" w:rsidRPr="0077306F" w:rsidRDefault="00D03A33" w:rsidP="00011F51">
      <w:pPr>
        <w:numPr>
          <w:ilvl w:val="0"/>
          <w:numId w:val="11"/>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b/>
          <w:sz w:val="24"/>
          <w:szCs w:val="24"/>
          <w:lang w:val="sr-Cyrl-CS"/>
        </w:rPr>
        <w:lastRenderedPageBreak/>
        <w:t>оператор корисник</w:t>
      </w:r>
      <w:r w:rsidRPr="0077306F">
        <w:rPr>
          <w:rFonts w:ascii="Times New Roman" w:eastAsia="Arial" w:hAnsi="Times New Roman"/>
          <w:sz w:val="24"/>
          <w:szCs w:val="24"/>
          <w:lang w:val="sr-Cyrl-CS"/>
        </w:rPr>
        <w:t xml:space="preserve"> је оператор који пружа електронске комуникационе услуге и који користи велепродајне услуге оператора са ЗТС</w:t>
      </w:r>
      <w:r w:rsidRPr="0077306F">
        <w:rPr>
          <w:rFonts w:ascii="Times New Roman" w:eastAsia="Times New Roman" w:hAnsi="Times New Roman"/>
          <w:sz w:val="24"/>
          <w:szCs w:val="24"/>
          <w:lang w:val="sr-Cyrl-CS"/>
        </w:rPr>
        <w:t>;</w:t>
      </w:r>
    </w:p>
    <w:p w:rsidR="00807DA5" w:rsidRPr="0077306F" w:rsidRDefault="00807DA5" w:rsidP="00807DA5">
      <w:pPr>
        <w:numPr>
          <w:ilvl w:val="0"/>
          <w:numId w:val="11"/>
        </w:numPr>
        <w:tabs>
          <w:tab w:val="left" w:pos="1140"/>
        </w:tabs>
        <w:spacing w:after="0"/>
        <w:ind w:left="1140" w:hanging="432"/>
        <w:jc w:val="both"/>
        <w:rPr>
          <w:rFonts w:ascii="Times New Roman" w:eastAsia="Arial" w:hAnsi="Times New Roman"/>
          <w:sz w:val="24"/>
          <w:szCs w:val="24"/>
          <w:lang w:val="sr-Cyrl-CS"/>
        </w:rPr>
      </w:pPr>
      <w:r w:rsidRPr="0077306F">
        <w:rPr>
          <w:rFonts w:ascii="Times New Roman" w:eastAsia="Arial" w:hAnsi="Times New Roman"/>
          <w:b/>
          <w:sz w:val="24"/>
          <w:szCs w:val="24"/>
          <w:lang w:val="sr-Cyrl-CS"/>
        </w:rPr>
        <w:t>оптичко влакно без преносне опреме (</w:t>
      </w:r>
      <w:r w:rsidRPr="0077306F">
        <w:rPr>
          <w:rFonts w:ascii="Times New Roman" w:eastAsia="Arial" w:hAnsi="Times New Roman"/>
          <w:b/>
          <w:i/>
          <w:sz w:val="24"/>
          <w:szCs w:val="24"/>
          <w:lang w:val="sr-Cyrl-CS"/>
        </w:rPr>
        <w:t>dark fiber</w:t>
      </w:r>
      <w:r w:rsidRPr="0077306F">
        <w:rPr>
          <w:rFonts w:ascii="Times New Roman" w:eastAsia="Arial" w:hAnsi="Times New Roman"/>
          <w:b/>
          <w:sz w:val="24"/>
          <w:szCs w:val="24"/>
          <w:lang w:val="sr-Cyrl-CS"/>
        </w:rPr>
        <w:t>)</w:t>
      </w:r>
      <w:r w:rsidRPr="0077306F">
        <w:rPr>
          <w:rFonts w:ascii="Times New Roman" w:eastAsia="Arial" w:hAnsi="Times New Roman"/>
          <w:sz w:val="24"/>
          <w:szCs w:val="24"/>
          <w:lang w:val="sr-Cyrl-CS"/>
        </w:rPr>
        <w:t xml:space="preserve"> је оптичко влакно које је тренутно инсталирано у мрежи оператора, али које није у употреби и подразумева оптичко влакно које је положено у оквиру мреже оператора које није повезано на системе преноса или приступну опрему, односно по коме не постоји саобраћај;</w:t>
      </w:r>
    </w:p>
    <w:p w:rsidR="006C2567" w:rsidRPr="0077306F" w:rsidRDefault="00807DA5" w:rsidP="00F3415B">
      <w:pPr>
        <w:numPr>
          <w:ilvl w:val="0"/>
          <w:numId w:val="11"/>
        </w:numPr>
        <w:tabs>
          <w:tab w:val="left" w:pos="1140"/>
        </w:tabs>
        <w:spacing w:after="0"/>
        <w:ind w:left="1140" w:hanging="432"/>
        <w:jc w:val="both"/>
        <w:rPr>
          <w:rFonts w:ascii="Times New Roman" w:eastAsia="Arial" w:hAnsi="Times New Roman"/>
          <w:sz w:val="24"/>
          <w:szCs w:val="24"/>
          <w:lang w:val="sr-Cyrl-CS"/>
        </w:rPr>
      </w:pPr>
      <w:bookmarkStart w:id="1" w:name="page2"/>
      <w:bookmarkEnd w:id="1"/>
      <w:r w:rsidRPr="0077306F">
        <w:rPr>
          <w:rFonts w:ascii="Times New Roman" w:eastAsia="Times New Roman" w:hAnsi="Times New Roman"/>
          <w:b/>
          <w:bCs/>
          <w:sz w:val="24"/>
          <w:szCs w:val="24"/>
          <w:lang w:val="sr-Cyrl-CS" w:eastAsia="en-GB"/>
        </w:rPr>
        <w:t xml:space="preserve">потпуни рашчлањени приступ локалној петљи </w:t>
      </w:r>
      <w:r w:rsidRPr="0077306F">
        <w:rPr>
          <w:rFonts w:ascii="Times New Roman" w:eastAsia="Times New Roman" w:hAnsi="Times New Roman"/>
          <w:sz w:val="24"/>
          <w:szCs w:val="24"/>
          <w:lang w:val="sr-Cyrl-CS" w:eastAsia="en-GB"/>
        </w:rPr>
        <w:t>подразумева давање пуног капацитета локалне петље оператора са значајном тржишном снагом на коришћење</w:t>
      </w:r>
      <w:r w:rsidRPr="0077306F">
        <w:rPr>
          <w:rFonts w:ascii="Times New Roman" w:eastAsia="Arial" w:hAnsi="Times New Roman"/>
          <w:sz w:val="24"/>
          <w:szCs w:val="24"/>
          <w:lang w:val="sr-Cyrl-CS"/>
        </w:rPr>
        <w:t xml:space="preserve"> </w:t>
      </w:r>
      <w:r w:rsidRPr="0077306F">
        <w:rPr>
          <w:rFonts w:ascii="Times New Roman" w:eastAsia="Times New Roman" w:hAnsi="Times New Roman"/>
          <w:sz w:val="24"/>
          <w:szCs w:val="24"/>
          <w:lang w:val="sr-Cyrl-CS" w:eastAsia="en-GB"/>
        </w:rPr>
        <w:t>другом оператору</w:t>
      </w:r>
      <w:r w:rsidRPr="0077306F">
        <w:rPr>
          <w:rFonts w:ascii="Times New Roman" w:eastAsia="Arial" w:hAnsi="Times New Roman"/>
          <w:sz w:val="24"/>
          <w:szCs w:val="24"/>
          <w:lang w:val="sr-Cyrl-CS"/>
        </w:rPr>
        <w:t>;</w:t>
      </w:r>
    </w:p>
    <w:p w:rsidR="00F3415B" w:rsidRPr="0077306F" w:rsidRDefault="00807DA5" w:rsidP="00F3415B">
      <w:pPr>
        <w:numPr>
          <w:ilvl w:val="0"/>
          <w:numId w:val="11"/>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b/>
          <w:sz w:val="24"/>
          <w:szCs w:val="24"/>
          <w:lang w:val="sr-Cyrl-CS"/>
        </w:rPr>
        <w:t>приступна тачка</w:t>
      </w:r>
      <w:r w:rsidRPr="0077306F">
        <w:rPr>
          <w:rFonts w:ascii="Times New Roman" w:eastAsia="Arial" w:hAnsi="Times New Roman"/>
          <w:sz w:val="24"/>
          <w:szCs w:val="24"/>
          <w:lang w:val="sr-Cyrl-CS"/>
        </w:rPr>
        <w:t xml:space="preserve"> је физички интерфејс унутар електронске комуникационе мреже оператора са ЗТС на коју се могу прикључити водови за међуповезивање</w:t>
      </w:r>
      <w:r w:rsidRPr="0077306F">
        <w:rPr>
          <w:rFonts w:ascii="Times New Roman" w:eastAsia="Times New Roman" w:hAnsi="Times New Roman"/>
          <w:sz w:val="24"/>
          <w:szCs w:val="24"/>
          <w:lang w:val="sr-Cyrl-CS"/>
        </w:rPr>
        <w:t>;</w:t>
      </w:r>
    </w:p>
    <w:p w:rsidR="00F3415B" w:rsidRPr="0077306F" w:rsidRDefault="00807DA5" w:rsidP="00F3415B">
      <w:pPr>
        <w:numPr>
          <w:ilvl w:val="0"/>
          <w:numId w:val="11"/>
        </w:numPr>
        <w:tabs>
          <w:tab w:val="left" w:pos="1140"/>
        </w:tabs>
        <w:spacing w:after="0"/>
        <w:ind w:left="1140" w:hanging="432"/>
        <w:jc w:val="both"/>
        <w:rPr>
          <w:rFonts w:ascii="Times New Roman" w:eastAsia="Arial" w:hAnsi="Times New Roman"/>
          <w:sz w:val="24"/>
          <w:szCs w:val="24"/>
          <w:lang w:val="sr-Cyrl-CS"/>
        </w:rPr>
      </w:pPr>
      <w:r w:rsidRPr="0077306F">
        <w:rPr>
          <w:rFonts w:ascii="Times New Roman" w:eastAsia="Times New Roman" w:hAnsi="Times New Roman"/>
          <w:b/>
          <w:bCs/>
          <w:sz w:val="24"/>
          <w:szCs w:val="24"/>
          <w:lang w:val="sr-Cyrl-CS" w:eastAsia="en-GB"/>
        </w:rPr>
        <w:t>рашчлањени приступ локалној петљи</w:t>
      </w:r>
      <w:r w:rsidRPr="0077306F">
        <w:rPr>
          <w:rFonts w:ascii="Times New Roman" w:eastAsia="Times New Roman" w:hAnsi="Times New Roman"/>
          <w:bCs/>
          <w:sz w:val="24"/>
          <w:szCs w:val="24"/>
          <w:lang w:val="sr-Cyrl-CS" w:eastAsia="en-GB"/>
        </w:rPr>
        <w:t xml:space="preserve"> </w:t>
      </w:r>
      <w:r w:rsidRPr="0077306F">
        <w:rPr>
          <w:rFonts w:ascii="Times New Roman" w:eastAsia="Times New Roman" w:hAnsi="Times New Roman"/>
          <w:sz w:val="24"/>
          <w:szCs w:val="24"/>
          <w:lang w:val="sr-Cyrl-CS" w:eastAsia="en-GB"/>
        </w:rPr>
        <w:t>односи се на потпуни рашчлањени приступ локалној петљи и дељени приступ локалној петљи, при чему не долази до промене власништва над локалном петљом</w:t>
      </w:r>
      <w:r w:rsidRPr="0077306F">
        <w:rPr>
          <w:rFonts w:ascii="Times New Roman" w:eastAsia="Arial" w:hAnsi="Times New Roman"/>
          <w:sz w:val="24"/>
          <w:szCs w:val="24"/>
          <w:lang w:val="sr-Cyrl-CS"/>
        </w:rPr>
        <w:t>;</w:t>
      </w:r>
    </w:p>
    <w:p w:rsidR="00F3415B" w:rsidRPr="0077306F" w:rsidRDefault="00D03A33" w:rsidP="00F3415B">
      <w:pPr>
        <w:numPr>
          <w:ilvl w:val="0"/>
          <w:numId w:val="11"/>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b/>
          <w:sz w:val="24"/>
          <w:szCs w:val="24"/>
          <w:lang w:val="sr-Cyrl-CS"/>
        </w:rPr>
        <w:t>тачка разграничења</w:t>
      </w:r>
      <w:r w:rsidRPr="0077306F">
        <w:rPr>
          <w:rFonts w:ascii="Times New Roman" w:eastAsia="Arial" w:hAnsi="Times New Roman"/>
          <w:sz w:val="24"/>
          <w:szCs w:val="24"/>
          <w:lang w:val="sr-Cyrl-CS"/>
        </w:rPr>
        <w:t xml:space="preserve"> је физичка тачка у којој су електронска комуникациона мрежа оператора са ЗТС и електронска комуникациона мрежа оператора корисника међусобно повезане и која представља тачку разграничења међусобне одговорности оператора са ЗТС и оператора корисника</w:t>
      </w:r>
      <w:r w:rsidRPr="0077306F">
        <w:rPr>
          <w:rFonts w:ascii="Times New Roman" w:eastAsia="Times New Roman" w:hAnsi="Times New Roman"/>
          <w:sz w:val="24"/>
          <w:szCs w:val="24"/>
          <w:lang w:val="sr-Cyrl-CS"/>
        </w:rPr>
        <w:t>;</w:t>
      </w:r>
    </w:p>
    <w:p w:rsidR="00F3415B" w:rsidRPr="0077306F" w:rsidRDefault="00D03A33" w:rsidP="00F3415B">
      <w:pPr>
        <w:numPr>
          <w:ilvl w:val="0"/>
          <w:numId w:val="11"/>
        </w:numPr>
        <w:tabs>
          <w:tab w:val="left" w:pos="1140"/>
        </w:tabs>
        <w:spacing w:after="0"/>
        <w:ind w:left="1140" w:hanging="432"/>
        <w:jc w:val="both"/>
        <w:rPr>
          <w:rFonts w:ascii="Times New Roman" w:eastAsia="Arial" w:hAnsi="Times New Roman"/>
          <w:sz w:val="24"/>
          <w:szCs w:val="24"/>
          <w:lang w:val="sr-Cyrl-CS"/>
        </w:rPr>
      </w:pPr>
      <w:r w:rsidRPr="0077306F">
        <w:rPr>
          <w:rFonts w:ascii="Times New Roman" w:eastAsia="Arial" w:hAnsi="Times New Roman"/>
          <w:b/>
          <w:sz w:val="24"/>
          <w:szCs w:val="24"/>
          <w:lang w:val="sr-Cyrl-CS"/>
        </w:rPr>
        <w:t>терминација позива</w:t>
      </w:r>
      <w:r w:rsidRPr="0077306F">
        <w:rPr>
          <w:rFonts w:ascii="Times New Roman" w:eastAsia="Arial" w:hAnsi="Times New Roman"/>
          <w:sz w:val="24"/>
          <w:szCs w:val="24"/>
          <w:lang w:val="sr-Cyrl-CS"/>
        </w:rPr>
        <w:t xml:space="preserve"> је велепродајна услуга која се односи на прослеђивање позива на одређени број у одређеној мрежи </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фиксној или мобилној</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коју оператор са ЗТС пружа оператору кориснику</w:t>
      </w:r>
      <w:r w:rsidR="00D27BB3" w:rsidRPr="0077306F">
        <w:rPr>
          <w:rFonts w:ascii="Times New Roman" w:eastAsia="Arial" w:hAnsi="Times New Roman"/>
          <w:sz w:val="24"/>
          <w:szCs w:val="24"/>
          <w:lang w:val="sr-Cyrl-CS"/>
        </w:rPr>
        <w:t>;</w:t>
      </w:r>
    </w:p>
    <w:p w:rsidR="00F3415B" w:rsidRPr="0077306F" w:rsidRDefault="00D27BB3" w:rsidP="00F3415B">
      <w:pPr>
        <w:numPr>
          <w:ilvl w:val="0"/>
          <w:numId w:val="11"/>
        </w:numPr>
        <w:tabs>
          <w:tab w:val="left" w:pos="1140"/>
        </w:tabs>
        <w:spacing w:after="0"/>
        <w:ind w:left="1140" w:hanging="432"/>
        <w:jc w:val="both"/>
        <w:rPr>
          <w:rFonts w:ascii="Times New Roman" w:eastAsia="Arial" w:hAnsi="Times New Roman"/>
          <w:sz w:val="24"/>
          <w:szCs w:val="24"/>
          <w:lang w:val="sr-Cyrl-CS"/>
        </w:rPr>
      </w:pPr>
      <w:r w:rsidRPr="0077306F">
        <w:rPr>
          <w:rFonts w:ascii="Times New Roman" w:eastAsia="Arial" w:hAnsi="Times New Roman"/>
          <w:b/>
          <w:bCs/>
          <w:sz w:val="24"/>
          <w:szCs w:val="24"/>
          <w:lang w:val="sr-Cyrl-CS"/>
        </w:rPr>
        <w:t xml:space="preserve">удаљена колокација </w:t>
      </w:r>
      <w:r w:rsidRPr="0077306F">
        <w:rPr>
          <w:rFonts w:ascii="Times New Roman" w:eastAsia="Arial" w:hAnsi="Times New Roman"/>
          <w:sz w:val="24"/>
          <w:szCs w:val="24"/>
          <w:lang w:val="sr-Cyrl-CS"/>
        </w:rPr>
        <w:t>подразумева смештај опреме у просторијама или кабинетима које оператор корисник услуге рашчлањеног приступа, односно услуге колокације, закупљује од трећих лица;</w:t>
      </w:r>
    </w:p>
    <w:p w:rsidR="00D27BB3" w:rsidRPr="0077306F" w:rsidRDefault="00D27BB3" w:rsidP="00F3415B">
      <w:pPr>
        <w:numPr>
          <w:ilvl w:val="0"/>
          <w:numId w:val="11"/>
        </w:numPr>
        <w:tabs>
          <w:tab w:val="left" w:pos="1140"/>
        </w:tabs>
        <w:spacing w:after="0"/>
        <w:ind w:left="1140" w:hanging="432"/>
        <w:jc w:val="both"/>
        <w:rPr>
          <w:rFonts w:ascii="Times New Roman" w:eastAsia="Arial" w:hAnsi="Times New Roman"/>
          <w:sz w:val="24"/>
          <w:szCs w:val="24"/>
          <w:lang w:val="sr-Cyrl-CS"/>
        </w:rPr>
      </w:pPr>
      <w:r w:rsidRPr="0077306F">
        <w:rPr>
          <w:rFonts w:ascii="Times New Roman" w:eastAsia="Arial" w:hAnsi="Times New Roman"/>
          <w:b/>
          <w:bCs/>
          <w:sz w:val="24"/>
          <w:szCs w:val="24"/>
          <w:lang w:val="sr-Cyrl-CS"/>
        </w:rPr>
        <w:t xml:space="preserve">физичка колокација </w:t>
      </w:r>
      <w:r w:rsidR="00346360" w:rsidRPr="0077306F">
        <w:rPr>
          <w:rFonts w:ascii="Times New Roman" w:eastAsia="Arial" w:hAnsi="Times New Roman"/>
          <w:sz w:val="24"/>
          <w:szCs w:val="24"/>
          <w:lang w:val="sr-Cyrl-CS"/>
        </w:rPr>
        <w:t>подразумева</w:t>
      </w:r>
      <w:r w:rsidRPr="0077306F">
        <w:rPr>
          <w:rFonts w:ascii="Times New Roman" w:eastAsia="Arial" w:hAnsi="Times New Roman"/>
          <w:sz w:val="24"/>
          <w:szCs w:val="24"/>
          <w:lang w:val="sr-Cyrl-CS"/>
        </w:rPr>
        <w:t xml:space="preserve"> смештај опреме оператора корисника у простору где се налази главни разделник, као и у спољашњим кабинетима или издвојеним и за колокацију припремљеним просторијама оператора који нуди велепродајну услугу рашчлањеног приступа локалној петљи.</w:t>
      </w:r>
    </w:p>
    <w:p w:rsidR="00D03A33" w:rsidRPr="0077306F" w:rsidRDefault="00D03A33" w:rsidP="00807DA5">
      <w:pPr>
        <w:tabs>
          <w:tab w:val="left" w:pos="1140"/>
        </w:tabs>
        <w:spacing w:after="0"/>
        <w:ind w:left="1140"/>
        <w:jc w:val="both"/>
        <w:rPr>
          <w:rFonts w:ascii="Times New Roman" w:eastAsia="Arial" w:hAnsi="Times New Roman"/>
          <w:sz w:val="24"/>
          <w:szCs w:val="24"/>
          <w:lang w:val="sr-Cyrl-CS"/>
        </w:rPr>
      </w:pPr>
    </w:p>
    <w:p w:rsidR="00D03A33" w:rsidRPr="0077306F" w:rsidRDefault="00D03A33" w:rsidP="00990F19">
      <w:pPr>
        <w:spacing w:after="120"/>
        <w:jc w:val="center"/>
        <w:rPr>
          <w:rFonts w:ascii="Times New Roman" w:eastAsia="Arial" w:hAnsi="Times New Roman"/>
          <w:b/>
          <w:sz w:val="24"/>
          <w:szCs w:val="24"/>
          <w:lang w:val="sr-Cyrl-CS"/>
        </w:rPr>
      </w:pPr>
      <w:r w:rsidRPr="0077306F">
        <w:rPr>
          <w:rFonts w:ascii="Times New Roman" w:eastAsia="Arial" w:hAnsi="Times New Roman"/>
          <w:b/>
          <w:sz w:val="24"/>
          <w:szCs w:val="24"/>
          <w:lang w:val="sr-Cyrl-CS"/>
        </w:rPr>
        <w:t>Општа начела стандардне понуде</w:t>
      </w:r>
    </w:p>
    <w:p w:rsidR="00D03A33" w:rsidRPr="0077306F" w:rsidRDefault="00D03A33" w:rsidP="00011F51">
      <w:pPr>
        <w:numPr>
          <w:ilvl w:val="0"/>
          <w:numId w:val="25"/>
        </w:numPr>
        <w:spacing w:after="120"/>
        <w:jc w:val="center"/>
        <w:rPr>
          <w:rFonts w:ascii="Times New Roman" w:eastAsia="Arial" w:hAnsi="Times New Roman"/>
          <w:b/>
          <w:sz w:val="24"/>
          <w:szCs w:val="24"/>
          <w:lang w:val="sr-Cyrl-CS"/>
        </w:rPr>
      </w:pPr>
    </w:p>
    <w:p w:rsidR="00D03A33" w:rsidRPr="0077306F" w:rsidRDefault="00D03A33" w:rsidP="00990F19">
      <w:pPr>
        <w:spacing w:after="120"/>
        <w:ind w:firstLine="566"/>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Оператор са ЗТС је у обавези да услуге из стандардне понуде пружа на недискриминаторан и транспарентан начин и да цене одређује на прописан начин</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уколико је решењем Агенције одређена обавеза контроле цена и примене трошковног рачуноводства</w:t>
      </w:r>
      <w:r w:rsidRPr="0077306F">
        <w:rPr>
          <w:rFonts w:ascii="Times New Roman" w:eastAsia="Times New Roman" w:hAnsi="Times New Roman"/>
          <w:sz w:val="24"/>
          <w:szCs w:val="24"/>
          <w:lang w:val="sr-Cyrl-CS"/>
        </w:rPr>
        <w:t>.</w:t>
      </w:r>
    </w:p>
    <w:p w:rsidR="00D03A33" w:rsidRPr="0077306F" w:rsidRDefault="00D03A33" w:rsidP="00990F19">
      <w:pPr>
        <w:spacing w:after="120"/>
        <w:ind w:firstLine="566"/>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Услуге из стандардне понуде оператор са ЗТС је у обавези да пружа свим операторима корисницима који користе или намеравају да користе ове услуге под једнаким условима као и за сопствене потребе</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потребе повезаних лица или партнера</w:t>
      </w:r>
      <w:r w:rsidRPr="0077306F">
        <w:rPr>
          <w:rFonts w:ascii="Times New Roman" w:eastAsia="Times New Roman" w:hAnsi="Times New Roman"/>
          <w:sz w:val="24"/>
          <w:szCs w:val="24"/>
          <w:lang w:val="sr-Cyrl-CS"/>
        </w:rPr>
        <w:t>.</w:t>
      </w:r>
    </w:p>
    <w:p w:rsidR="00D03A33" w:rsidRPr="0077306F" w:rsidRDefault="00D03A33" w:rsidP="00990F19">
      <w:pPr>
        <w:spacing w:after="120"/>
        <w:ind w:firstLine="566"/>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lastRenderedPageBreak/>
        <w:t>Стандардна понуда мора бити рашчлањена на појединачне компоненте у мери која омогућава заинтересованом оператору</w:t>
      </w:r>
      <w:r w:rsidR="00976BAD" w:rsidRPr="0077306F">
        <w:rPr>
          <w:rFonts w:ascii="Times New Roman" w:eastAsia="Arial" w:hAnsi="Times New Roman"/>
          <w:sz w:val="24"/>
          <w:szCs w:val="24"/>
          <w:lang w:val="sr-Cyrl-CS"/>
        </w:rPr>
        <w:t xml:space="preserve"> кориснику</w:t>
      </w:r>
      <w:r w:rsidRPr="0077306F">
        <w:rPr>
          <w:rFonts w:ascii="Times New Roman" w:eastAsia="Arial" w:hAnsi="Times New Roman"/>
          <w:sz w:val="24"/>
          <w:szCs w:val="24"/>
          <w:lang w:val="sr-Cyrl-CS"/>
        </w:rPr>
        <w:t xml:space="preserve"> избор одређене компоненте понуде без обавезе да прихвати друге компоненте понуде</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које му нису потребне ради пружања услуге</w:t>
      </w:r>
      <w:r w:rsidRPr="0077306F">
        <w:rPr>
          <w:rFonts w:ascii="Times New Roman" w:eastAsia="Times New Roman" w:hAnsi="Times New Roman"/>
          <w:sz w:val="24"/>
          <w:szCs w:val="24"/>
          <w:lang w:val="sr-Cyrl-CS"/>
        </w:rPr>
        <w:t>.</w:t>
      </w:r>
    </w:p>
    <w:p w:rsidR="00D03A33" w:rsidRPr="0077306F" w:rsidRDefault="00D03A33" w:rsidP="00990F19">
      <w:pPr>
        <w:spacing w:after="120"/>
        <w:ind w:firstLine="566"/>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Оператор са ЗТС је у обавези да на захтев Агенције у року предвиђеним Законом своју стандардну понуду сачини и објави на својој интернет страници и истовремено је достави Агенцији</w:t>
      </w:r>
      <w:r w:rsidRPr="0077306F">
        <w:rPr>
          <w:rFonts w:ascii="Times New Roman" w:eastAsia="Times New Roman" w:hAnsi="Times New Roman"/>
          <w:sz w:val="24"/>
          <w:szCs w:val="24"/>
          <w:lang w:val="sr-Cyrl-CS"/>
        </w:rPr>
        <w:t>.</w:t>
      </w:r>
    </w:p>
    <w:p w:rsidR="00D03A33" w:rsidRPr="0077306F" w:rsidRDefault="00D03A33" w:rsidP="00D03A33">
      <w:pPr>
        <w:spacing w:after="0"/>
        <w:ind w:firstLine="566"/>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 xml:space="preserve">Стандардна понуда из претходног става примењује се по истеку рока од </w:t>
      </w:r>
      <w:r w:rsidRPr="0077306F">
        <w:rPr>
          <w:rFonts w:ascii="Times New Roman" w:eastAsia="Times New Roman" w:hAnsi="Times New Roman"/>
          <w:sz w:val="24"/>
          <w:szCs w:val="24"/>
          <w:lang w:val="sr-Cyrl-CS"/>
        </w:rPr>
        <w:t>30</w:t>
      </w:r>
      <w:r w:rsidRPr="0077306F">
        <w:rPr>
          <w:rFonts w:ascii="Times New Roman" w:eastAsia="Arial" w:hAnsi="Times New Roman"/>
          <w:sz w:val="24"/>
          <w:szCs w:val="24"/>
          <w:lang w:val="sr-Cyrl-CS"/>
        </w:rPr>
        <w:t xml:space="preserve"> дана од дана њеног објављивања</w:t>
      </w:r>
      <w:r w:rsidRPr="0077306F">
        <w:rPr>
          <w:rFonts w:ascii="Times New Roman" w:eastAsia="Times New Roman" w:hAnsi="Times New Roman"/>
          <w:sz w:val="24"/>
          <w:szCs w:val="24"/>
          <w:lang w:val="sr-Cyrl-CS"/>
        </w:rPr>
        <w:t>.</w:t>
      </w:r>
    </w:p>
    <w:p w:rsidR="00D03A33" w:rsidRPr="0077306F" w:rsidRDefault="00D03A33" w:rsidP="00D03A33">
      <w:pPr>
        <w:spacing w:after="0"/>
        <w:jc w:val="both"/>
        <w:rPr>
          <w:rFonts w:ascii="Times New Roman" w:eastAsia="Times New Roman" w:hAnsi="Times New Roman"/>
          <w:sz w:val="24"/>
          <w:szCs w:val="24"/>
          <w:lang w:val="sr-Cyrl-CS"/>
        </w:rPr>
      </w:pPr>
    </w:p>
    <w:p w:rsidR="00D03A33" w:rsidRPr="0077306F" w:rsidRDefault="00D03A33" w:rsidP="00990F19">
      <w:pPr>
        <w:spacing w:after="120"/>
        <w:jc w:val="center"/>
        <w:rPr>
          <w:rFonts w:ascii="Times New Roman" w:eastAsia="Arial" w:hAnsi="Times New Roman"/>
          <w:b/>
          <w:sz w:val="24"/>
          <w:szCs w:val="24"/>
          <w:lang w:val="sr-Cyrl-CS"/>
        </w:rPr>
      </w:pPr>
      <w:r w:rsidRPr="0077306F">
        <w:rPr>
          <w:rFonts w:ascii="Times New Roman" w:eastAsia="Arial" w:hAnsi="Times New Roman"/>
          <w:b/>
          <w:sz w:val="24"/>
          <w:szCs w:val="24"/>
          <w:lang w:val="sr-Cyrl-CS"/>
        </w:rPr>
        <w:t>Садржај и ниво детаљности стандардне понуде</w:t>
      </w:r>
    </w:p>
    <w:p w:rsidR="00D03A33" w:rsidRPr="0077306F" w:rsidRDefault="00D03A33" w:rsidP="00011F51">
      <w:pPr>
        <w:numPr>
          <w:ilvl w:val="0"/>
          <w:numId w:val="25"/>
        </w:numPr>
        <w:spacing w:after="120"/>
        <w:jc w:val="center"/>
        <w:rPr>
          <w:rFonts w:ascii="Times New Roman" w:eastAsia="Arial" w:hAnsi="Times New Roman"/>
          <w:b/>
          <w:sz w:val="24"/>
          <w:szCs w:val="24"/>
          <w:lang w:val="sr-Cyrl-CS"/>
        </w:rPr>
      </w:pPr>
    </w:p>
    <w:p w:rsidR="00D03A33" w:rsidRPr="0077306F" w:rsidRDefault="00D03A33" w:rsidP="00990F19">
      <w:pPr>
        <w:spacing w:after="120"/>
        <w:ind w:firstLine="566"/>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Стандардна понуда садржи опште одредбе</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техничке</w:t>
      </w:r>
      <w:r w:rsidR="00976BAD" w:rsidRPr="0077306F">
        <w:rPr>
          <w:rFonts w:ascii="Times New Roman" w:eastAsia="Arial" w:hAnsi="Times New Roman"/>
          <w:sz w:val="24"/>
          <w:szCs w:val="24"/>
          <w:lang w:val="sr-Cyrl-CS"/>
        </w:rPr>
        <w:t xml:space="preserve"> услове,</w:t>
      </w:r>
      <w:r w:rsidRPr="0077306F">
        <w:rPr>
          <w:rFonts w:ascii="Times New Roman" w:eastAsia="Arial" w:hAnsi="Times New Roman"/>
          <w:sz w:val="24"/>
          <w:szCs w:val="24"/>
          <w:lang w:val="sr-Cyrl-CS"/>
        </w:rPr>
        <w:t xml:space="preserve"> комерцијалне услове и одговарајуће прилоге</w:t>
      </w:r>
      <w:r w:rsidRPr="0077306F">
        <w:rPr>
          <w:rFonts w:ascii="Times New Roman" w:eastAsia="Times New Roman" w:hAnsi="Times New Roman"/>
          <w:sz w:val="24"/>
          <w:szCs w:val="24"/>
          <w:lang w:val="sr-Cyrl-CS"/>
        </w:rPr>
        <w:t>.</w:t>
      </w:r>
    </w:p>
    <w:p w:rsidR="00D03A33" w:rsidRPr="0077306F" w:rsidRDefault="00D03A33" w:rsidP="00D03A33">
      <w:pPr>
        <w:spacing w:after="0"/>
        <w:ind w:left="560"/>
        <w:jc w:val="both"/>
        <w:rPr>
          <w:rFonts w:ascii="Times New Roman" w:eastAsia="Times New Roman" w:hAnsi="Times New Roman"/>
          <w:sz w:val="24"/>
          <w:szCs w:val="24"/>
          <w:lang w:val="sr-Cyrl-CS"/>
        </w:rPr>
      </w:pPr>
      <w:bookmarkStart w:id="2" w:name="page3"/>
      <w:bookmarkEnd w:id="2"/>
      <w:r w:rsidRPr="0077306F">
        <w:rPr>
          <w:rFonts w:ascii="Times New Roman" w:eastAsia="Arial" w:hAnsi="Times New Roman"/>
          <w:sz w:val="24"/>
          <w:szCs w:val="24"/>
          <w:lang w:val="sr-Cyrl-CS"/>
        </w:rPr>
        <w:t>Опште одредбе стандардне понуде садрже следеће</w:t>
      </w:r>
      <w:r w:rsidRPr="0077306F">
        <w:rPr>
          <w:rFonts w:ascii="Times New Roman" w:eastAsia="Times New Roman" w:hAnsi="Times New Roman"/>
          <w:sz w:val="24"/>
          <w:szCs w:val="24"/>
          <w:lang w:val="sr-Cyrl-CS"/>
        </w:rPr>
        <w:t>:</w:t>
      </w:r>
    </w:p>
    <w:p w:rsidR="00D03A33" w:rsidRPr="0077306F" w:rsidRDefault="00D03A33" w:rsidP="00011F51">
      <w:pPr>
        <w:numPr>
          <w:ilvl w:val="0"/>
          <w:numId w:val="13"/>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назив и адреса оператора</w:t>
      </w:r>
      <w:r w:rsidRPr="0077306F">
        <w:rPr>
          <w:rFonts w:ascii="Times New Roman" w:eastAsia="Times New Roman" w:hAnsi="Times New Roman"/>
          <w:sz w:val="24"/>
          <w:szCs w:val="24"/>
          <w:lang w:val="sr-Cyrl-CS"/>
        </w:rPr>
        <w:t>;</w:t>
      </w:r>
    </w:p>
    <w:p w:rsidR="00D03A33" w:rsidRPr="0077306F" w:rsidRDefault="00D03A33" w:rsidP="00011F51">
      <w:pPr>
        <w:numPr>
          <w:ilvl w:val="0"/>
          <w:numId w:val="13"/>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предмет стандардне понуде</w:t>
      </w:r>
      <w:r w:rsidRPr="0077306F">
        <w:rPr>
          <w:rFonts w:ascii="Times New Roman" w:eastAsia="Times New Roman" w:hAnsi="Times New Roman"/>
          <w:sz w:val="24"/>
          <w:szCs w:val="24"/>
          <w:lang w:val="sr-Cyrl-CS"/>
        </w:rPr>
        <w:t>;</w:t>
      </w:r>
    </w:p>
    <w:p w:rsidR="00D03A33" w:rsidRPr="0077306F" w:rsidRDefault="00D03A33" w:rsidP="00011F51">
      <w:pPr>
        <w:numPr>
          <w:ilvl w:val="0"/>
          <w:numId w:val="13"/>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опис и врсте услуга</w:t>
      </w:r>
      <w:r w:rsidRPr="0077306F">
        <w:rPr>
          <w:rFonts w:ascii="Times New Roman" w:eastAsia="Times New Roman" w:hAnsi="Times New Roman"/>
          <w:sz w:val="24"/>
          <w:szCs w:val="24"/>
          <w:lang w:val="sr-Cyrl-CS"/>
        </w:rPr>
        <w:t>;</w:t>
      </w:r>
    </w:p>
    <w:p w:rsidR="00D03A33" w:rsidRPr="0077306F" w:rsidRDefault="00D03A33" w:rsidP="00011F51">
      <w:pPr>
        <w:numPr>
          <w:ilvl w:val="0"/>
          <w:numId w:val="13"/>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датум објављивања и почетак примене стандардне понуде</w:t>
      </w:r>
      <w:r w:rsidRPr="0077306F">
        <w:rPr>
          <w:rFonts w:ascii="Times New Roman" w:eastAsia="Times New Roman" w:hAnsi="Times New Roman"/>
          <w:sz w:val="24"/>
          <w:szCs w:val="24"/>
          <w:lang w:val="sr-Cyrl-CS"/>
        </w:rPr>
        <w:t>;</w:t>
      </w:r>
    </w:p>
    <w:p w:rsidR="00D03A33" w:rsidRPr="0077306F" w:rsidRDefault="00D03A33" w:rsidP="00011F51">
      <w:pPr>
        <w:numPr>
          <w:ilvl w:val="0"/>
          <w:numId w:val="13"/>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услови под којима важи понуда</w:t>
      </w:r>
      <w:r w:rsidRPr="0077306F">
        <w:rPr>
          <w:rFonts w:ascii="Times New Roman" w:eastAsia="Times New Roman" w:hAnsi="Times New Roman"/>
          <w:sz w:val="24"/>
          <w:szCs w:val="24"/>
          <w:lang w:val="sr-Cyrl-CS"/>
        </w:rPr>
        <w:t>;</w:t>
      </w:r>
    </w:p>
    <w:p w:rsidR="00D03A33" w:rsidRPr="0077306F" w:rsidRDefault="00D03A33" w:rsidP="00011F51">
      <w:pPr>
        <w:numPr>
          <w:ilvl w:val="0"/>
          <w:numId w:val="13"/>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начин измене стандардне понуде</w:t>
      </w:r>
      <w:r w:rsidRPr="0077306F">
        <w:rPr>
          <w:rFonts w:ascii="Times New Roman" w:eastAsia="Times New Roman" w:hAnsi="Times New Roman"/>
          <w:sz w:val="24"/>
          <w:szCs w:val="24"/>
          <w:lang w:val="sr-Cyrl-CS"/>
        </w:rPr>
        <w:t>;</w:t>
      </w:r>
    </w:p>
    <w:p w:rsidR="00D03A33" w:rsidRPr="0077306F" w:rsidRDefault="00D03A33" w:rsidP="00011F51">
      <w:pPr>
        <w:numPr>
          <w:ilvl w:val="0"/>
          <w:numId w:val="13"/>
        </w:numPr>
        <w:tabs>
          <w:tab w:val="left" w:pos="1140"/>
        </w:tabs>
        <w:spacing w:after="0"/>
        <w:ind w:left="1140" w:right="9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процедуре за подношење захтева</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рокови за достављање одговора и поступак преговарања</w:t>
      </w:r>
      <w:r w:rsidRPr="0077306F">
        <w:rPr>
          <w:rFonts w:ascii="Times New Roman" w:eastAsia="Times New Roman" w:hAnsi="Times New Roman"/>
          <w:sz w:val="24"/>
          <w:szCs w:val="24"/>
          <w:lang w:val="sr-Cyrl-CS"/>
        </w:rPr>
        <w:t>;</w:t>
      </w:r>
    </w:p>
    <w:p w:rsidR="00D03A33" w:rsidRPr="0077306F" w:rsidRDefault="00D03A33" w:rsidP="00011F51">
      <w:pPr>
        <w:numPr>
          <w:ilvl w:val="0"/>
          <w:numId w:val="13"/>
        </w:numPr>
        <w:tabs>
          <w:tab w:val="left" w:pos="1140"/>
        </w:tabs>
        <w:spacing w:after="0"/>
        <w:ind w:left="1140" w:right="26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услове под којима се може одбити захтев оператора корисника да користи релевантне услуге</w:t>
      </w:r>
      <w:r w:rsidRPr="0077306F">
        <w:rPr>
          <w:rFonts w:ascii="Times New Roman" w:eastAsia="Times New Roman" w:hAnsi="Times New Roman"/>
          <w:sz w:val="24"/>
          <w:szCs w:val="24"/>
          <w:lang w:val="sr-Cyrl-CS"/>
        </w:rPr>
        <w:t>;</w:t>
      </w:r>
    </w:p>
    <w:p w:rsidR="00D03A33" w:rsidRPr="0077306F" w:rsidRDefault="00D03A33" w:rsidP="00011F51">
      <w:pPr>
        <w:numPr>
          <w:ilvl w:val="0"/>
          <w:numId w:val="13"/>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рок за закључење уговора</w:t>
      </w:r>
      <w:r w:rsidRPr="0077306F">
        <w:rPr>
          <w:rFonts w:ascii="Times New Roman" w:eastAsia="Times New Roman" w:hAnsi="Times New Roman"/>
          <w:sz w:val="24"/>
          <w:szCs w:val="24"/>
          <w:lang w:val="sr-Cyrl-CS"/>
        </w:rPr>
        <w:t>;</w:t>
      </w:r>
    </w:p>
    <w:p w:rsidR="00D03A33" w:rsidRPr="0077306F" w:rsidRDefault="00D03A33" w:rsidP="00011F51">
      <w:pPr>
        <w:numPr>
          <w:ilvl w:val="0"/>
          <w:numId w:val="13"/>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поступак измене уговора и разлози за измену цена</w:t>
      </w:r>
      <w:r w:rsidRPr="0077306F">
        <w:rPr>
          <w:rFonts w:ascii="Times New Roman" w:eastAsia="Times New Roman" w:hAnsi="Times New Roman"/>
          <w:sz w:val="24"/>
          <w:szCs w:val="24"/>
          <w:lang w:val="sr-Cyrl-CS"/>
        </w:rPr>
        <w:t>;</w:t>
      </w:r>
    </w:p>
    <w:p w:rsidR="00D03A33" w:rsidRPr="0077306F" w:rsidRDefault="00D03A33" w:rsidP="00011F51">
      <w:pPr>
        <w:numPr>
          <w:ilvl w:val="0"/>
          <w:numId w:val="13"/>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начин и рокови за подношење и решавање приговора</w:t>
      </w:r>
      <w:r w:rsidRPr="0077306F">
        <w:rPr>
          <w:rFonts w:ascii="Times New Roman" w:eastAsia="Times New Roman" w:hAnsi="Times New Roman"/>
          <w:sz w:val="24"/>
          <w:szCs w:val="24"/>
          <w:lang w:val="sr-Cyrl-CS"/>
        </w:rPr>
        <w:t>;</w:t>
      </w:r>
    </w:p>
    <w:p w:rsidR="00D03A33" w:rsidRPr="0077306F" w:rsidRDefault="00D03A33" w:rsidP="00011F51">
      <w:pPr>
        <w:numPr>
          <w:ilvl w:val="0"/>
          <w:numId w:val="13"/>
        </w:numPr>
        <w:tabs>
          <w:tab w:val="left" w:pos="1140"/>
        </w:tabs>
        <w:spacing w:after="0"/>
        <w:ind w:left="1140" w:right="3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одговорност обе стране</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разграничење међусобних одговорности и начин накнаде штете</w:t>
      </w:r>
      <w:r w:rsidRPr="0077306F">
        <w:rPr>
          <w:rFonts w:ascii="Times New Roman" w:eastAsia="Times New Roman" w:hAnsi="Times New Roman"/>
          <w:sz w:val="24"/>
          <w:szCs w:val="24"/>
          <w:lang w:val="sr-Cyrl-CS"/>
        </w:rPr>
        <w:t>;</w:t>
      </w:r>
    </w:p>
    <w:p w:rsidR="00D03A33" w:rsidRPr="0077306F" w:rsidRDefault="00D03A33" w:rsidP="00011F51">
      <w:pPr>
        <w:numPr>
          <w:ilvl w:val="0"/>
          <w:numId w:val="13"/>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поверљивост информација и одредбе о пословној тајни</w:t>
      </w:r>
      <w:r w:rsidRPr="0077306F">
        <w:rPr>
          <w:rFonts w:ascii="Times New Roman" w:eastAsia="Times New Roman" w:hAnsi="Times New Roman"/>
          <w:sz w:val="24"/>
          <w:szCs w:val="24"/>
          <w:lang w:val="sr-Cyrl-CS"/>
        </w:rPr>
        <w:t>;</w:t>
      </w:r>
    </w:p>
    <w:p w:rsidR="00D03A33" w:rsidRPr="0077306F" w:rsidRDefault="00D03A33" w:rsidP="00011F51">
      <w:pPr>
        <w:numPr>
          <w:ilvl w:val="0"/>
          <w:numId w:val="13"/>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начин решавања спорова</w:t>
      </w:r>
      <w:r w:rsidRPr="0077306F">
        <w:rPr>
          <w:rFonts w:ascii="Times New Roman" w:eastAsia="Times New Roman" w:hAnsi="Times New Roman"/>
          <w:sz w:val="24"/>
          <w:szCs w:val="24"/>
          <w:lang w:val="sr-Cyrl-CS"/>
        </w:rPr>
        <w:t>;</w:t>
      </w:r>
    </w:p>
    <w:p w:rsidR="00D03A33" w:rsidRPr="0077306F" w:rsidRDefault="00D03A33" w:rsidP="00011F51">
      <w:pPr>
        <w:numPr>
          <w:ilvl w:val="0"/>
          <w:numId w:val="13"/>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престанак пружања услуге</w:t>
      </w:r>
      <w:r w:rsidRPr="0077306F">
        <w:rPr>
          <w:rFonts w:ascii="Times New Roman" w:eastAsia="Times New Roman" w:hAnsi="Times New Roman"/>
          <w:sz w:val="24"/>
          <w:szCs w:val="24"/>
          <w:lang w:val="sr-Cyrl-CS"/>
        </w:rPr>
        <w:t>;</w:t>
      </w:r>
    </w:p>
    <w:p w:rsidR="00D03A33" w:rsidRPr="0077306F" w:rsidRDefault="00D03A33" w:rsidP="00011F51">
      <w:pPr>
        <w:numPr>
          <w:ilvl w:val="0"/>
          <w:numId w:val="13"/>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права интелектуалне својине</w:t>
      </w:r>
      <w:r w:rsidRPr="0077306F">
        <w:rPr>
          <w:rFonts w:ascii="Times New Roman" w:eastAsia="Times New Roman" w:hAnsi="Times New Roman"/>
          <w:sz w:val="24"/>
          <w:szCs w:val="24"/>
          <w:lang w:val="sr-Cyrl-CS"/>
        </w:rPr>
        <w:t>;</w:t>
      </w:r>
    </w:p>
    <w:p w:rsidR="00D03A33" w:rsidRPr="0077306F" w:rsidRDefault="00D03A33" w:rsidP="00011F51">
      <w:pPr>
        <w:numPr>
          <w:ilvl w:val="0"/>
          <w:numId w:val="13"/>
        </w:numPr>
        <w:tabs>
          <w:tab w:val="left" w:pos="1140"/>
        </w:tabs>
        <w:spacing w:after="12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значење коришћених појмова и скраћеница</w:t>
      </w:r>
      <w:r w:rsidRPr="0077306F">
        <w:rPr>
          <w:rFonts w:ascii="Times New Roman" w:eastAsia="Times New Roman" w:hAnsi="Times New Roman"/>
          <w:sz w:val="24"/>
          <w:szCs w:val="24"/>
          <w:lang w:val="sr-Cyrl-CS"/>
        </w:rPr>
        <w:t>.</w:t>
      </w:r>
    </w:p>
    <w:p w:rsidR="00D03A33" w:rsidRPr="0077306F" w:rsidRDefault="00D03A33" w:rsidP="00990F19">
      <w:pPr>
        <w:spacing w:after="120"/>
        <w:ind w:firstLine="566"/>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 xml:space="preserve">Технички услови стандардне понуде обухватају све техничке податке неопходне за реализацију услуге </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стандарди</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интерфејси</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протоколи</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и сл</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параметре квалитета услуге као и начин измене техничких параметара</w:t>
      </w:r>
      <w:r w:rsidRPr="0077306F">
        <w:rPr>
          <w:rFonts w:ascii="Times New Roman" w:eastAsia="Times New Roman" w:hAnsi="Times New Roman"/>
          <w:sz w:val="24"/>
          <w:szCs w:val="24"/>
          <w:lang w:val="sr-Cyrl-CS"/>
        </w:rPr>
        <w:t>.</w:t>
      </w:r>
    </w:p>
    <w:p w:rsidR="00D03A33" w:rsidRPr="0077306F" w:rsidRDefault="00D03A33" w:rsidP="009A5756">
      <w:pPr>
        <w:spacing w:after="0"/>
        <w:ind w:firstLine="709"/>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Комерцијални услови стандардне понуде обухватају следеће</w:t>
      </w:r>
      <w:r w:rsidRPr="0077306F">
        <w:rPr>
          <w:rFonts w:ascii="Times New Roman" w:eastAsia="Times New Roman" w:hAnsi="Times New Roman"/>
          <w:sz w:val="24"/>
          <w:szCs w:val="24"/>
          <w:lang w:val="sr-Cyrl-CS"/>
        </w:rPr>
        <w:t>:</w:t>
      </w:r>
    </w:p>
    <w:p w:rsidR="00D03A33" w:rsidRPr="0077306F" w:rsidRDefault="00D03A33" w:rsidP="00011F51">
      <w:pPr>
        <w:numPr>
          <w:ilvl w:val="0"/>
          <w:numId w:val="14"/>
        </w:numPr>
        <w:tabs>
          <w:tab w:val="left" w:pos="1140"/>
        </w:tabs>
        <w:spacing w:after="0"/>
        <w:ind w:left="1140" w:hanging="420"/>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lastRenderedPageBreak/>
        <w:t>цене услуге из стандардне понуде</w:t>
      </w:r>
      <w:r w:rsidRPr="0077306F">
        <w:rPr>
          <w:rFonts w:ascii="Times New Roman" w:eastAsia="Times New Roman" w:hAnsi="Times New Roman"/>
          <w:sz w:val="24"/>
          <w:szCs w:val="24"/>
          <w:lang w:val="sr-Cyrl-CS"/>
        </w:rPr>
        <w:t>;</w:t>
      </w:r>
    </w:p>
    <w:p w:rsidR="00D03A33" w:rsidRPr="0077306F" w:rsidRDefault="00D03A33" w:rsidP="00011F51">
      <w:pPr>
        <w:numPr>
          <w:ilvl w:val="0"/>
          <w:numId w:val="14"/>
        </w:numPr>
        <w:tabs>
          <w:tab w:val="left" w:pos="1080"/>
        </w:tabs>
        <w:spacing w:after="0"/>
        <w:ind w:left="1080" w:hanging="360"/>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инструменти обезбеђења плаћања</w:t>
      </w:r>
      <w:r w:rsidRPr="0077306F">
        <w:rPr>
          <w:rFonts w:ascii="Times New Roman" w:eastAsia="Times New Roman" w:hAnsi="Times New Roman"/>
          <w:sz w:val="24"/>
          <w:szCs w:val="24"/>
          <w:lang w:val="sr-Cyrl-CS"/>
        </w:rPr>
        <w:t>;</w:t>
      </w:r>
    </w:p>
    <w:p w:rsidR="00D03A33" w:rsidRPr="0077306F" w:rsidRDefault="00D03A33" w:rsidP="00011F51">
      <w:pPr>
        <w:numPr>
          <w:ilvl w:val="0"/>
          <w:numId w:val="14"/>
        </w:numPr>
        <w:tabs>
          <w:tab w:val="left" w:pos="1080"/>
        </w:tabs>
        <w:spacing w:after="0"/>
        <w:ind w:left="1080" w:hanging="360"/>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накнаде у случају кашњења испорука услуга</w:t>
      </w:r>
      <w:r w:rsidRPr="0077306F">
        <w:rPr>
          <w:rFonts w:ascii="Times New Roman" w:eastAsia="Times New Roman" w:hAnsi="Times New Roman"/>
          <w:sz w:val="24"/>
          <w:szCs w:val="24"/>
          <w:lang w:val="sr-Cyrl-CS"/>
        </w:rPr>
        <w:t>;</w:t>
      </w:r>
    </w:p>
    <w:p w:rsidR="00D03A33" w:rsidRPr="0077306F" w:rsidRDefault="00D03A33" w:rsidP="00011F51">
      <w:pPr>
        <w:numPr>
          <w:ilvl w:val="0"/>
          <w:numId w:val="14"/>
        </w:numPr>
        <w:tabs>
          <w:tab w:val="left" w:pos="1080"/>
        </w:tabs>
        <w:spacing w:after="0"/>
        <w:ind w:left="1080" w:hanging="360"/>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попусте</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уколико постоје</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на поједине услуге са назначеним износима и принципима њиховог одређивања</w:t>
      </w:r>
      <w:r w:rsidRPr="0077306F">
        <w:rPr>
          <w:rFonts w:ascii="Times New Roman" w:eastAsia="Times New Roman" w:hAnsi="Times New Roman"/>
          <w:sz w:val="24"/>
          <w:szCs w:val="24"/>
          <w:lang w:val="sr-Cyrl-CS"/>
        </w:rPr>
        <w:t>;</w:t>
      </w:r>
    </w:p>
    <w:p w:rsidR="00D03A33" w:rsidRPr="0077306F" w:rsidRDefault="00D03A33" w:rsidP="00011F51">
      <w:pPr>
        <w:numPr>
          <w:ilvl w:val="0"/>
          <w:numId w:val="14"/>
        </w:numPr>
        <w:tabs>
          <w:tab w:val="left" w:pos="1080"/>
        </w:tabs>
        <w:spacing w:after="0"/>
        <w:ind w:left="1080" w:hanging="360"/>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начин обрачуна</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наплате и обезбеђења плаћања </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инструменти осигурања</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који укључује временске рокове</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начин достављања рачуна и поступак приговора на испоручени рачун </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рекламација</w:t>
      </w:r>
      <w:r w:rsidRPr="0077306F">
        <w:rPr>
          <w:rFonts w:ascii="Times New Roman" w:eastAsia="Times New Roman" w:hAnsi="Times New Roman"/>
          <w:sz w:val="24"/>
          <w:szCs w:val="24"/>
          <w:lang w:val="sr-Cyrl-CS"/>
        </w:rPr>
        <w:t>);</w:t>
      </w:r>
    </w:p>
    <w:p w:rsidR="00D03A33" w:rsidRPr="0077306F" w:rsidRDefault="00D03A33" w:rsidP="00011F51">
      <w:pPr>
        <w:numPr>
          <w:ilvl w:val="0"/>
          <w:numId w:val="14"/>
        </w:numPr>
        <w:tabs>
          <w:tab w:val="left" w:pos="1080"/>
        </w:tabs>
        <w:spacing w:after="120"/>
        <w:ind w:left="1080" w:hanging="360"/>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накнаде због неизвршења уговорних обавеза</w:t>
      </w:r>
      <w:r w:rsidRPr="0077306F">
        <w:rPr>
          <w:rFonts w:ascii="Times New Roman" w:eastAsia="Times New Roman" w:hAnsi="Times New Roman"/>
          <w:sz w:val="24"/>
          <w:szCs w:val="24"/>
          <w:lang w:val="sr-Cyrl-CS"/>
        </w:rPr>
        <w:t>.</w:t>
      </w:r>
    </w:p>
    <w:p w:rsidR="00D03A33" w:rsidRPr="0077306F" w:rsidRDefault="00D03A33" w:rsidP="009A5756">
      <w:pPr>
        <w:tabs>
          <w:tab w:val="left" w:pos="1080"/>
        </w:tabs>
        <w:spacing w:after="0"/>
        <w:ind w:firstLine="567"/>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Стандардна понуда садржи следеће прилоге</w:t>
      </w:r>
      <w:r w:rsidRPr="0077306F">
        <w:rPr>
          <w:rFonts w:ascii="Times New Roman" w:eastAsia="Times New Roman" w:hAnsi="Times New Roman"/>
          <w:sz w:val="24"/>
          <w:szCs w:val="24"/>
          <w:lang w:val="sr-Cyrl-CS"/>
        </w:rPr>
        <w:t>:</w:t>
      </w:r>
    </w:p>
    <w:p w:rsidR="00D03A33" w:rsidRPr="0077306F" w:rsidRDefault="00D03A33" w:rsidP="00011F51">
      <w:pPr>
        <w:numPr>
          <w:ilvl w:val="0"/>
          <w:numId w:val="15"/>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образац изјаве о поверљивости</w:t>
      </w:r>
      <w:r w:rsidRPr="0077306F">
        <w:rPr>
          <w:rFonts w:ascii="Times New Roman" w:eastAsia="Times New Roman" w:hAnsi="Times New Roman"/>
          <w:sz w:val="24"/>
          <w:szCs w:val="24"/>
          <w:lang w:val="sr-Cyrl-CS"/>
        </w:rPr>
        <w:t>;</w:t>
      </w:r>
    </w:p>
    <w:p w:rsidR="00D03A33" w:rsidRPr="0077306F" w:rsidRDefault="00D03A33" w:rsidP="00011F51">
      <w:pPr>
        <w:numPr>
          <w:ilvl w:val="0"/>
          <w:numId w:val="15"/>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текст банкарске гаранције или другог средства обезбеђења плаћања</w:t>
      </w:r>
      <w:r w:rsidRPr="0077306F">
        <w:rPr>
          <w:rFonts w:ascii="Times New Roman" w:eastAsia="Times New Roman" w:hAnsi="Times New Roman"/>
          <w:sz w:val="24"/>
          <w:szCs w:val="24"/>
          <w:lang w:val="sr-Cyrl-CS"/>
        </w:rPr>
        <w:t>;</w:t>
      </w:r>
    </w:p>
    <w:p w:rsidR="00D03A33" w:rsidRPr="0077306F" w:rsidRDefault="00D03A33" w:rsidP="00011F51">
      <w:pPr>
        <w:numPr>
          <w:ilvl w:val="0"/>
          <w:numId w:val="15"/>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контакт податке</w:t>
      </w:r>
      <w:r w:rsidRPr="0077306F">
        <w:rPr>
          <w:rFonts w:ascii="Times New Roman" w:eastAsia="Times New Roman" w:hAnsi="Times New Roman"/>
          <w:sz w:val="24"/>
          <w:szCs w:val="24"/>
          <w:lang w:val="sr-Cyrl-CS"/>
        </w:rPr>
        <w:t>.</w:t>
      </w:r>
    </w:p>
    <w:p w:rsidR="00D03A33" w:rsidRPr="0077306F" w:rsidRDefault="00D03A33" w:rsidP="00D03A33">
      <w:pPr>
        <w:spacing w:after="0"/>
        <w:jc w:val="center"/>
        <w:rPr>
          <w:rFonts w:ascii="Times New Roman" w:eastAsia="Times New Roman" w:hAnsi="Times New Roman"/>
          <w:sz w:val="24"/>
          <w:szCs w:val="24"/>
          <w:lang w:val="sr-Cyrl-CS"/>
        </w:rPr>
      </w:pPr>
    </w:p>
    <w:p w:rsidR="00D03A33" w:rsidRPr="0077306F" w:rsidRDefault="00D03A33" w:rsidP="00990F19">
      <w:pPr>
        <w:spacing w:after="120"/>
        <w:ind w:right="20"/>
        <w:jc w:val="center"/>
        <w:rPr>
          <w:rFonts w:ascii="Times New Roman" w:eastAsia="Arial" w:hAnsi="Times New Roman"/>
          <w:b/>
          <w:sz w:val="24"/>
          <w:szCs w:val="24"/>
          <w:lang w:val="sr-Cyrl-CS"/>
        </w:rPr>
      </w:pPr>
      <w:bookmarkStart w:id="3" w:name="page4"/>
      <w:bookmarkEnd w:id="3"/>
      <w:r w:rsidRPr="0077306F">
        <w:rPr>
          <w:rFonts w:ascii="Times New Roman" w:eastAsia="Arial" w:hAnsi="Times New Roman"/>
          <w:b/>
          <w:sz w:val="24"/>
          <w:szCs w:val="24"/>
          <w:lang w:val="sr-Cyrl-CS"/>
        </w:rPr>
        <w:t>Стандардна понуда за услуг</w:t>
      </w:r>
      <w:r w:rsidR="00976BAD" w:rsidRPr="0077306F">
        <w:rPr>
          <w:rFonts w:ascii="Times New Roman" w:eastAsia="Arial" w:hAnsi="Times New Roman"/>
          <w:b/>
          <w:sz w:val="24"/>
          <w:szCs w:val="24"/>
          <w:lang w:val="sr-Cyrl-CS"/>
        </w:rPr>
        <w:t>у</w:t>
      </w:r>
      <w:r w:rsidRPr="0077306F">
        <w:rPr>
          <w:rFonts w:ascii="Times New Roman" w:eastAsia="Arial" w:hAnsi="Times New Roman"/>
          <w:b/>
          <w:sz w:val="24"/>
          <w:szCs w:val="24"/>
          <w:lang w:val="sr-Cyrl-CS"/>
        </w:rPr>
        <w:t xml:space="preserve"> терминације позива у јавној фиксној телефонској мрежи (међуповезивање)</w:t>
      </w:r>
    </w:p>
    <w:p w:rsidR="00D03A33" w:rsidRPr="0077306F" w:rsidRDefault="00D03A33" w:rsidP="00011F51">
      <w:pPr>
        <w:numPr>
          <w:ilvl w:val="0"/>
          <w:numId w:val="25"/>
        </w:numPr>
        <w:spacing w:after="120"/>
        <w:ind w:right="20"/>
        <w:jc w:val="center"/>
        <w:rPr>
          <w:rFonts w:ascii="Times New Roman" w:eastAsia="Arial" w:hAnsi="Times New Roman"/>
          <w:b/>
          <w:sz w:val="24"/>
          <w:szCs w:val="24"/>
          <w:lang w:val="sr-Cyrl-CS"/>
        </w:rPr>
      </w:pPr>
    </w:p>
    <w:p w:rsidR="00D03A33" w:rsidRPr="0077306F" w:rsidRDefault="00D03A33" w:rsidP="00990F19">
      <w:pPr>
        <w:spacing w:after="120"/>
        <w:ind w:right="20" w:firstLine="566"/>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 xml:space="preserve">Стандардна понуда за </w:t>
      </w:r>
      <w:r w:rsidR="00976BAD" w:rsidRPr="0077306F">
        <w:rPr>
          <w:rFonts w:ascii="Times New Roman" w:eastAsia="Arial" w:hAnsi="Times New Roman"/>
          <w:sz w:val="24"/>
          <w:szCs w:val="24"/>
          <w:lang w:val="sr-Cyrl-CS"/>
        </w:rPr>
        <w:t xml:space="preserve">пружање </w:t>
      </w:r>
      <w:r w:rsidRPr="0077306F">
        <w:rPr>
          <w:rFonts w:ascii="Times New Roman" w:eastAsia="Arial" w:hAnsi="Times New Roman"/>
          <w:sz w:val="24"/>
          <w:szCs w:val="24"/>
          <w:lang w:val="sr-Cyrl-CS"/>
        </w:rPr>
        <w:t>услуг</w:t>
      </w:r>
      <w:r w:rsidR="00976BAD" w:rsidRPr="0077306F">
        <w:rPr>
          <w:rFonts w:ascii="Times New Roman" w:eastAsia="Arial" w:hAnsi="Times New Roman"/>
          <w:sz w:val="24"/>
          <w:szCs w:val="24"/>
          <w:lang w:val="sr-Cyrl-CS"/>
        </w:rPr>
        <w:t>а</w:t>
      </w:r>
      <w:r w:rsidRPr="0077306F">
        <w:rPr>
          <w:rFonts w:ascii="Times New Roman" w:eastAsia="Arial" w:hAnsi="Times New Roman"/>
          <w:sz w:val="24"/>
          <w:szCs w:val="24"/>
          <w:lang w:val="sr-Cyrl-CS"/>
        </w:rPr>
        <w:t xml:space="preserve"> на велепродајном тржишту терминације позива у јавној фиксној телефонској мрежи садржи опште одредбе</w:t>
      </w:r>
      <w:r w:rsidRPr="0077306F">
        <w:rPr>
          <w:rFonts w:ascii="Times New Roman" w:eastAsia="Times New Roman" w:hAnsi="Times New Roman"/>
          <w:sz w:val="24"/>
          <w:szCs w:val="24"/>
          <w:lang w:val="sr-Cyrl-CS"/>
        </w:rPr>
        <w:t>,</w:t>
      </w:r>
      <w:r w:rsidR="00976BAD" w:rsidRPr="0077306F">
        <w:rPr>
          <w:rFonts w:ascii="Times New Roman" w:eastAsia="Arial" w:hAnsi="Times New Roman"/>
          <w:sz w:val="24"/>
          <w:szCs w:val="24"/>
          <w:lang w:val="sr-Cyrl-CS"/>
        </w:rPr>
        <w:t xml:space="preserve"> техничке услове,</w:t>
      </w:r>
      <w:r w:rsidRPr="0077306F">
        <w:rPr>
          <w:rFonts w:ascii="Times New Roman" w:eastAsia="Arial" w:hAnsi="Times New Roman"/>
          <w:sz w:val="24"/>
          <w:szCs w:val="24"/>
          <w:lang w:val="sr-Cyrl-CS"/>
        </w:rPr>
        <w:t xml:space="preserve"> комерцијалне услове и одговарајуће прилоге</w:t>
      </w:r>
      <w:r w:rsidRPr="0077306F">
        <w:rPr>
          <w:rFonts w:ascii="Times New Roman" w:eastAsia="Times New Roman" w:hAnsi="Times New Roman"/>
          <w:sz w:val="24"/>
          <w:szCs w:val="24"/>
          <w:lang w:val="sr-Cyrl-CS"/>
        </w:rPr>
        <w:t>.</w:t>
      </w:r>
    </w:p>
    <w:p w:rsidR="00D03A33" w:rsidRPr="0077306F" w:rsidRDefault="00D03A33" w:rsidP="00990F19">
      <w:pPr>
        <w:spacing w:after="120"/>
        <w:ind w:right="20" w:firstLine="566"/>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 xml:space="preserve">Садржај општих одредаба стандардне понуде из става </w:t>
      </w:r>
      <w:r w:rsidRPr="0077306F">
        <w:rPr>
          <w:rFonts w:ascii="Times New Roman" w:eastAsia="Times New Roman" w:hAnsi="Times New Roman"/>
          <w:sz w:val="24"/>
          <w:szCs w:val="24"/>
          <w:lang w:val="sr-Cyrl-CS"/>
        </w:rPr>
        <w:t>1.</w:t>
      </w:r>
      <w:r w:rsidRPr="0077306F">
        <w:rPr>
          <w:rFonts w:ascii="Times New Roman" w:eastAsia="Arial" w:hAnsi="Times New Roman"/>
          <w:sz w:val="24"/>
          <w:szCs w:val="24"/>
          <w:lang w:val="sr-Cyrl-CS"/>
        </w:rPr>
        <w:t xml:space="preserve"> овог члана уређен је чланом </w:t>
      </w:r>
      <w:r w:rsidRPr="0077306F">
        <w:rPr>
          <w:rFonts w:ascii="Times New Roman" w:eastAsia="Times New Roman" w:hAnsi="Times New Roman"/>
          <w:sz w:val="24"/>
          <w:szCs w:val="24"/>
          <w:lang w:val="sr-Cyrl-CS"/>
        </w:rPr>
        <w:t>5.</w:t>
      </w:r>
      <w:r w:rsidRPr="0077306F">
        <w:rPr>
          <w:rFonts w:ascii="Times New Roman" w:eastAsia="Arial" w:hAnsi="Times New Roman"/>
          <w:sz w:val="24"/>
          <w:szCs w:val="24"/>
          <w:lang w:val="sr-Cyrl-CS"/>
        </w:rPr>
        <w:t xml:space="preserve"> став </w:t>
      </w:r>
      <w:r w:rsidRPr="0077306F">
        <w:rPr>
          <w:rFonts w:ascii="Times New Roman" w:eastAsia="Times New Roman" w:hAnsi="Times New Roman"/>
          <w:sz w:val="24"/>
          <w:szCs w:val="24"/>
          <w:lang w:val="sr-Cyrl-CS"/>
        </w:rPr>
        <w:t>2.</w:t>
      </w:r>
      <w:r w:rsidRPr="0077306F">
        <w:rPr>
          <w:rFonts w:ascii="Times New Roman" w:eastAsia="Arial" w:hAnsi="Times New Roman"/>
          <w:sz w:val="24"/>
          <w:szCs w:val="24"/>
          <w:lang w:val="sr-Cyrl-CS"/>
        </w:rPr>
        <w:t xml:space="preserve"> овог правилника</w:t>
      </w:r>
      <w:r w:rsidRPr="0077306F">
        <w:rPr>
          <w:rFonts w:ascii="Times New Roman" w:eastAsia="Times New Roman" w:hAnsi="Times New Roman"/>
          <w:sz w:val="24"/>
          <w:szCs w:val="24"/>
          <w:lang w:val="sr-Cyrl-CS"/>
        </w:rPr>
        <w:t>.</w:t>
      </w:r>
    </w:p>
    <w:p w:rsidR="00D03A33" w:rsidRPr="0077306F" w:rsidRDefault="00D03A33" w:rsidP="00D03A33">
      <w:pPr>
        <w:spacing w:after="0"/>
        <w:ind w:right="20" w:firstLine="566"/>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 xml:space="preserve">Стандардна понуда из става </w:t>
      </w:r>
      <w:r w:rsidRPr="0077306F">
        <w:rPr>
          <w:rFonts w:ascii="Times New Roman" w:eastAsia="Times New Roman" w:hAnsi="Times New Roman"/>
          <w:sz w:val="24"/>
          <w:szCs w:val="24"/>
          <w:lang w:val="sr-Cyrl-CS"/>
        </w:rPr>
        <w:t>1.</w:t>
      </w:r>
      <w:r w:rsidRPr="0077306F">
        <w:rPr>
          <w:rFonts w:ascii="Times New Roman" w:eastAsia="Arial" w:hAnsi="Times New Roman"/>
          <w:sz w:val="24"/>
          <w:szCs w:val="24"/>
          <w:lang w:val="sr-Cyrl-CS"/>
        </w:rPr>
        <w:t xml:space="preserve"> овог члана садржи следеће техничк</w:t>
      </w:r>
      <w:r w:rsidRPr="0077306F">
        <w:rPr>
          <w:rFonts w:ascii="Times New Roman" w:eastAsia="Times New Roman" w:hAnsi="Times New Roman"/>
          <w:sz w:val="24"/>
          <w:szCs w:val="24"/>
          <w:lang w:val="sr-Cyrl-CS"/>
        </w:rPr>
        <w:t>e</w:t>
      </w:r>
      <w:r w:rsidRPr="0077306F">
        <w:rPr>
          <w:rFonts w:ascii="Times New Roman" w:eastAsia="Arial" w:hAnsi="Times New Roman"/>
          <w:sz w:val="24"/>
          <w:szCs w:val="24"/>
          <w:lang w:val="sr-Cyrl-CS"/>
        </w:rPr>
        <w:t xml:space="preserve"> услов</w:t>
      </w:r>
      <w:r w:rsidRPr="0077306F">
        <w:rPr>
          <w:rFonts w:ascii="Times New Roman" w:eastAsia="Times New Roman" w:hAnsi="Times New Roman"/>
          <w:sz w:val="24"/>
          <w:szCs w:val="24"/>
          <w:lang w:val="sr-Cyrl-CS"/>
        </w:rPr>
        <w:t>e</w:t>
      </w:r>
      <w:r w:rsidRPr="0077306F">
        <w:rPr>
          <w:rFonts w:ascii="Times New Roman" w:eastAsia="Arial" w:hAnsi="Times New Roman"/>
          <w:sz w:val="24"/>
          <w:szCs w:val="24"/>
          <w:lang w:val="sr-Cyrl-CS"/>
        </w:rPr>
        <w:t xml:space="preserve"> за услуге терминације позива</w:t>
      </w:r>
      <w:r w:rsidRPr="0077306F">
        <w:rPr>
          <w:rFonts w:ascii="Times New Roman" w:eastAsia="Times New Roman" w:hAnsi="Times New Roman"/>
          <w:sz w:val="24"/>
          <w:szCs w:val="24"/>
          <w:lang w:val="sr-Cyrl-CS"/>
        </w:rPr>
        <w:t>:</w:t>
      </w:r>
    </w:p>
    <w:p w:rsidR="00D03A33" w:rsidRPr="0077306F" w:rsidRDefault="00D03A33" w:rsidP="00011F51">
      <w:pPr>
        <w:numPr>
          <w:ilvl w:val="0"/>
          <w:numId w:val="16"/>
        </w:numPr>
        <w:tabs>
          <w:tab w:val="left" w:pos="1140"/>
        </w:tabs>
        <w:spacing w:after="0"/>
        <w:ind w:left="1140" w:right="2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податке о мрежи и осталој инфраструктури који су неопходни за међуповезивање</w:t>
      </w:r>
      <w:r w:rsidRPr="0077306F">
        <w:rPr>
          <w:rFonts w:ascii="Times New Roman" w:eastAsia="Times New Roman" w:hAnsi="Times New Roman"/>
          <w:sz w:val="24"/>
          <w:szCs w:val="24"/>
          <w:lang w:val="sr-Cyrl-CS"/>
        </w:rPr>
        <w:t>:</w:t>
      </w:r>
    </w:p>
    <w:p w:rsidR="00D03A33" w:rsidRPr="0077306F" w:rsidRDefault="00D03A33" w:rsidP="00D03A33">
      <w:pPr>
        <w:spacing w:after="0"/>
        <w:ind w:left="1140"/>
        <w:jc w:val="both"/>
        <w:rPr>
          <w:rFonts w:ascii="Times New Roman" w:eastAsia="Times New Roman" w:hAnsi="Times New Roman"/>
          <w:sz w:val="24"/>
          <w:szCs w:val="24"/>
          <w:lang w:val="sr-Cyrl-CS"/>
        </w:rPr>
      </w:pPr>
      <w:r w:rsidRPr="0077306F">
        <w:rPr>
          <w:rFonts w:ascii="Times New Roman" w:eastAsia="Times New Roman" w:hAnsi="Times New Roman"/>
          <w:sz w:val="24"/>
          <w:szCs w:val="24"/>
          <w:lang w:val="sr-Cyrl-CS"/>
        </w:rPr>
        <w:t xml:space="preserve">1.1.   </w:t>
      </w:r>
      <w:r w:rsidRPr="0077306F">
        <w:rPr>
          <w:rFonts w:ascii="Times New Roman" w:eastAsia="Arial" w:hAnsi="Times New Roman"/>
          <w:sz w:val="24"/>
          <w:szCs w:val="24"/>
          <w:lang w:val="sr-Cyrl-CS"/>
        </w:rPr>
        <w:t>архитектура међуповезивања</w:t>
      </w:r>
      <w:r w:rsidRPr="0077306F">
        <w:rPr>
          <w:rFonts w:ascii="Times New Roman" w:eastAsia="Times New Roman" w:hAnsi="Times New Roman"/>
          <w:sz w:val="24"/>
          <w:szCs w:val="24"/>
          <w:lang w:val="sr-Cyrl-CS"/>
        </w:rPr>
        <w:t>;</w:t>
      </w:r>
    </w:p>
    <w:p w:rsidR="00D03A33" w:rsidRPr="0077306F" w:rsidRDefault="00D03A33" w:rsidP="00D03A33">
      <w:pPr>
        <w:spacing w:after="0"/>
        <w:ind w:left="1140"/>
        <w:jc w:val="both"/>
        <w:rPr>
          <w:rFonts w:ascii="Times New Roman" w:eastAsia="Times New Roman" w:hAnsi="Times New Roman"/>
          <w:sz w:val="24"/>
          <w:szCs w:val="24"/>
          <w:lang w:val="sr-Cyrl-CS"/>
        </w:rPr>
      </w:pPr>
      <w:r w:rsidRPr="0077306F">
        <w:rPr>
          <w:rFonts w:ascii="Times New Roman" w:eastAsia="Times New Roman" w:hAnsi="Times New Roman"/>
          <w:sz w:val="24"/>
          <w:szCs w:val="24"/>
          <w:lang w:val="sr-Cyrl-CS"/>
        </w:rPr>
        <w:t xml:space="preserve">1.2.   </w:t>
      </w:r>
      <w:r w:rsidRPr="0077306F">
        <w:rPr>
          <w:rFonts w:ascii="Times New Roman" w:eastAsia="Arial" w:hAnsi="Times New Roman"/>
          <w:sz w:val="24"/>
          <w:szCs w:val="24"/>
          <w:lang w:val="sr-Cyrl-CS"/>
        </w:rPr>
        <w:t>интерфејси</w:t>
      </w:r>
      <w:r w:rsidRPr="0077306F">
        <w:rPr>
          <w:rFonts w:ascii="Times New Roman" w:eastAsia="Times New Roman" w:hAnsi="Times New Roman"/>
          <w:sz w:val="24"/>
          <w:szCs w:val="24"/>
          <w:lang w:val="sr-Cyrl-CS"/>
        </w:rPr>
        <w:t xml:space="preserve">, </w:t>
      </w:r>
      <w:r w:rsidRPr="0077306F">
        <w:rPr>
          <w:rFonts w:ascii="Times New Roman" w:eastAsia="Arial" w:hAnsi="Times New Roman"/>
          <w:sz w:val="24"/>
          <w:szCs w:val="24"/>
          <w:lang w:val="sr-Cyrl-CS"/>
        </w:rPr>
        <w:t>сигнализација и протоколи за све типове повезивања</w:t>
      </w:r>
      <w:r w:rsidRPr="0077306F">
        <w:rPr>
          <w:rFonts w:ascii="Times New Roman" w:eastAsia="Times New Roman" w:hAnsi="Times New Roman"/>
          <w:sz w:val="24"/>
          <w:szCs w:val="24"/>
          <w:lang w:val="sr-Cyrl-CS"/>
        </w:rPr>
        <w:t>;</w:t>
      </w:r>
    </w:p>
    <w:p w:rsidR="00D03A33" w:rsidRPr="0077306F" w:rsidRDefault="00D03A33" w:rsidP="00D03A33">
      <w:pPr>
        <w:spacing w:after="0"/>
        <w:ind w:left="1140"/>
        <w:jc w:val="both"/>
        <w:rPr>
          <w:rFonts w:ascii="Times New Roman" w:eastAsia="Times New Roman" w:hAnsi="Times New Roman"/>
          <w:sz w:val="24"/>
          <w:szCs w:val="24"/>
          <w:lang w:val="sr-Cyrl-CS"/>
        </w:rPr>
      </w:pPr>
      <w:r w:rsidRPr="0077306F">
        <w:rPr>
          <w:rFonts w:ascii="Times New Roman" w:eastAsia="Times New Roman" w:hAnsi="Times New Roman"/>
          <w:sz w:val="24"/>
          <w:szCs w:val="24"/>
          <w:lang w:val="sr-Cyrl-CS"/>
        </w:rPr>
        <w:t xml:space="preserve">1.3.   </w:t>
      </w:r>
      <w:r w:rsidRPr="0077306F">
        <w:rPr>
          <w:rFonts w:ascii="Times New Roman" w:eastAsia="Arial" w:hAnsi="Times New Roman"/>
          <w:sz w:val="24"/>
          <w:szCs w:val="24"/>
          <w:lang w:val="sr-Cyrl-CS"/>
        </w:rPr>
        <w:t>синхронизација</w:t>
      </w:r>
      <w:r w:rsidRPr="0077306F">
        <w:rPr>
          <w:rFonts w:ascii="Times New Roman" w:eastAsia="Times New Roman" w:hAnsi="Times New Roman"/>
          <w:sz w:val="24"/>
          <w:szCs w:val="24"/>
          <w:lang w:val="sr-Cyrl-CS"/>
        </w:rPr>
        <w:t>;</w:t>
      </w:r>
    </w:p>
    <w:p w:rsidR="00D03A33" w:rsidRPr="0077306F" w:rsidRDefault="00D03A33" w:rsidP="00D03A33">
      <w:pPr>
        <w:spacing w:after="0"/>
        <w:ind w:left="1140"/>
        <w:jc w:val="both"/>
        <w:rPr>
          <w:rFonts w:ascii="Times New Roman" w:eastAsia="Times New Roman" w:hAnsi="Times New Roman"/>
          <w:sz w:val="24"/>
          <w:szCs w:val="24"/>
          <w:lang w:val="sr-Cyrl-CS"/>
        </w:rPr>
      </w:pPr>
      <w:r w:rsidRPr="0077306F">
        <w:rPr>
          <w:rFonts w:ascii="Times New Roman" w:eastAsia="Times New Roman" w:hAnsi="Times New Roman"/>
          <w:sz w:val="24"/>
          <w:szCs w:val="24"/>
          <w:lang w:val="sr-Cyrl-CS"/>
        </w:rPr>
        <w:t xml:space="preserve">1.4.   </w:t>
      </w:r>
      <w:r w:rsidRPr="0077306F">
        <w:rPr>
          <w:rFonts w:ascii="Times New Roman" w:eastAsia="Arial" w:hAnsi="Times New Roman"/>
          <w:sz w:val="24"/>
          <w:szCs w:val="24"/>
          <w:lang w:val="sr-Cyrl-CS"/>
        </w:rPr>
        <w:t>системи преноса</w:t>
      </w:r>
      <w:r w:rsidRPr="0077306F">
        <w:rPr>
          <w:rFonts w:ascii="Times New Roman" w:eastAsia="Times New Roman" w:hAnsi="Times New Roman"/>
          <w:sz w:val="24"/>
          <w:szCs w:val="24"/>
          <w:lang w:val="sr-Cyrl-CS"/>
        </w:rPr>
        <w:t>;</w:t>
      </w:r>
    </w:p>
    <w:p w:rsidR="00D03A33" w:rsidRPr="0077306F" w:rsidRDefault="00D03A33" w:rsidP="00D03A33">
      <w:pPr>
        <w:spacing w:after="0"/>
        <w:ind w:left="1700" w:right="20" w:hanging="569"/>
        <w:jc w:val="both"/>
        <w:rPr>
          <w:rFonts w:ascii="Times New Roman" w:eastAsia="Times New Roman" w:hAnsi="Times New Roman"/>
          <w:sz w:val="24"/>
          <w:szCs w:val="24"/>
          <w:lang w:val="sr-Cyrl-CS"/>
        </w:rPr>
      </w:pPr>
      <w:r w:rsidRPr="0077306F">
        <w:rPr>
          <w:rFonts w:ascii="Times New Roman" w:eastAsia="Times New Roman" w:hAnsi="Times New Roman"/>
          <w:sz w:val="24"/>
          <w:szCs w:val="24"/>
          <w:lang w:val="sr-Cyrl-CS"/>
        </w:rPr>
        <w:t xml:space="preserve">1.5. </w:t>
      </w:r>
      <w:r w:rsidR="009A5756" w:rsidRPr="0077306F">
        <w:rPr>
          <w:rFonts w:ascii="Times New Roman" w:eastAsia="Times New Roman" w:hAnsi="Times New Roman"/>
          <w:sz w:val="24"/>
          <w:szCs w:val="24"/>
          <w:lang w:val="sr-Cyrl-CS"/>
        </w:rPr>
        <w:t xml:space="preserve">  </w:t>
      </w:r>
      <w:r w:rsidRPr="0077306F">
        <w:rPr>
          <w:rFonts w:ascii="Times New Roman" w:eastAsia="Arial" w:hAnsi="Times New Roman"/>
          <w:sz w:val="24"/>
          <w:szCs w:val="24"/>
          <w:lang w:val="sr-Cyrl-CS"/>
        </w:rPr>
        <w:t>остали технички услови који су неопходни за међуповезивање</w:t>
      </w:r>
      <w:r w:rsidRPr="0077306F">
        <w:rPr>
          <w:rFonts w:ascii="Times New Roman" w:eastAsia="Times New Roman" w:hAnsi="Times New Roman"/>
          <w:sz w:val="24"/>
          <w:szCs w:val="24"/>
          <w:lang w:val="sr-Cyrl-CS"/>
        </w:rPr>
        <w:t xml:space="preserve"> (</w:t>
      </w:r>
      <w:r w:rsidRPr="0077306F">
        <w:rPr>
          <w:rFonts w:ascii="Times New Roman" w:eastAsia="Arial" w:hAnsi="Times New Roman"/>
          <w:sz w:val="24"/>
          <w:szCs w:val="24"/>
          <w:lang w:val="sr-Cyrl-CS"/>
        </w:rPr>
        <w:t>смештај опреме</w:t>
      </w:r>
      <w:r w:rsidRPr="0077306F">
        <w:rPr>
          <w:rFonts w:ascii="Times New Roman" w:eastAsia="Times New Roman" w:hAnsi="Times New Roman"/>
          <w:sz w:val="24"/>
          <w:szCs w:val="24"/>
          <w:lang w:val="sr-Cyrl-CS"/>
        </w:rPr>
        <w:t xml:space="preserve">, </w:t>
      </w:r>
      <w:r w:rsidRPr="0077306F">
        <w:rPr>
          <w:rFonts w:ascii="Times New Roman" w:eastAsia="Arial" w:hAnsi="Times New Roman"/>
          <w:sz w:val="24"/>
          <w:szCs w:val="24"/>
          <w:lang w:val="sr-Cyrl-CS"/>
        </w:rPr>
        <w:t>преносни пут и др</w:t>
      </w:r>
      <w:r w:rsidRPr="0077306F">
        <w:rPr>
          <w:rFonts w:ascii="Times New Roman" w:eastAsia="Times New Roman" w:hAnsi="Times New Roman"/>
          <w:sz w:val="24"/>
          <w:szCs w:val="24"/>
          <w:lang w:val="sr-Cyrl-CS"/>
        </w:rPr>
        <w:t>.);</w:t>
      </w:r>
    </w:p>
    <w:p w:rsidR="00D03A33" w:rsidRPr="0077306F" w:rsidRDefault="00D03A33" w:rsidP="00011F51">
      <w:pPr>
        <w:numPr>
          <w:ilvl w:val="0"/>
          <w:numId w:val="16"/>
        </w:numPr>
        <w:tabs>
          <w:tab w:val="left" w:pos="1140"/>
        </w:tabs>
        <w:spacing w:after="0"/>
        <w:ind w:left="1140" w:right="2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 xml:space="preserve">успостава међуповезивања </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приступне тачке</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водови и начин међуповезивања</w:t>
      </w:r>
      <w:r w:rsidRPr="0077306F">
        <w:rPr>
          <w:rFonts w:ascii="Times New Roman" w:eastAsia="Times New Roman" w:hAnsi="Times New Roman"/>
          <w:sz w:val="24"/>
          <w:szCs w:val="24"/>
          <w:lang w:val="sr-Cyrl-CS"/>
        </w:rPr>
        <w:t>);</w:t>
      </w:r>
    </w:p>
    <w:p w:rsidR="00D03A33" w:rsidRPr="0077306F" w:rsidRDefault="00D03A33" w:rsidP="00011F51">
      <w:pPr>
        <w:numPr>
          <w:ilvl w:val="0"/>
          <w:numId w:val="16"/>
        </w:numPr>
        <w:tabs>
          <w:tab w:val="left" w:pos="1140"/>
        </w:tabs>
        <w:spacing w:after="0"/>
        <w:ind w:left="1140" w:right="2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начин и услови одржавања квалитета услуге</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као и ниво услуге која се пружа</w:t>
      </w:r>
      <w:r w:rsidRPr="0077306F">
        <w:rPr>
          <w:rFonts w:ascii="Times New Roman" w:eastAsia="Times New Roman" w:hAnsi="Times New Roman"/>
          <w:sz w:val="24"/>
          <w:szCs w:val="24"/>
          <w:lang w:val="sr-Cyrl-CS"/>
        </w:rPr>
        <w:t>;</w:t>
      </w:r>
    </w:p>
    <w:p w:rsidR="00D03A33" w:rsidRPr="0077306F" w:rsidRDefault="00D03A33" w:rsidP="00011F51">
      <w:pPr>
        <w:numPr>
          <w:ilvl w:val="0"/>
          <w:numId w:val="16"/>
        </w:numPr>
        <w:tabs>
          <w:tab w:val="left" w:pos="1140"/>
        </w:tabs>
        <w:spacing w:after="12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процедуре приликом измена у комуникационој мрежи оператора са ЗТС</w:t>
      </w:r>
      <w:r w:rsidRPr="0077306F">
        <w:rPr>
          <w:rFonts w:ascii="Times New Roman" w:eastAsia="Times New Roman" w:hAnsi="Times New Roman"/>
          <w:sz w:val="24"/>
          <w:szCs w:val="24"/>
          <w:lang w:val="sr-Cyrl-CS"/>
        </w:rPr>
        <w:t>.</w:t>
      </w:r>
    </w:p>
    <w:p w:rsidR="00D03A33" w:rsidRPr="0077306F" w:rsidRDefault="00D03A33" w:rsidP="00990F19">
      <w:pPr>
        <w:spacing w:after="120"/>
        <w:ind w:firstLine="566"/>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 xml:space="preserve">Комерцијални услови стандардне понуде из става </w:t>
      </w:r>
      <w:r w:rsidRPr="0077306F">
        <w:rPr>
          <w:rFonts w:ascii="Times New Roman" w:eastAsia="Times New Roman" w:hAnsi="Times New Roman"/>
          <w:sz w:val="24"/>
          <w:szCs w:val="24"/>
          <w:lang w:val="sr-Cyrl-CS"/>
        </w:rPr>
        <w:t>1.</w:t>
      </w:r>
      <w:r w:rsidRPr="0077306F">
        <w:rPr>
          <w:rFonts w:ascii="Times New Roman" w:eastAsia="Arial" w:hAnsi="Times New Roman"/>
          <w:sz w:val="24"/>
          <w:szCs w:val="24"/>
          <w:lang w:val="sr-Cyrl-CS"/>
        </w:rPr>
        <w:t xml:space="preserve"> овог члана уређени су чланом </w:t>
      </w:r>
      <w:r w:rsidRPr="0077306F">
        <w:rPr>
          <w:rFonts w:ascii="Times New Roman" w:eastAsia="Times New Roman" w:hAnsi="Times New Roman"/>
          <w:sz w:val="24"/>
          <w:szCs w:val="24"/>
          <w:lang w:val="sr-Cyrl-CS"/>
        </w:rPr>
        <w:t>5.</w:t>
      </w:r>
      <w:r w:rsidR="00990F19" w:rsidRPr="0077306F">
        <w:rPr>
          <w:rFonts w:ascii="Times New Roman" w:eastAsia="Arial" w:hAnsi="Times New Roman"/>
          <w:sz w:val="24"/>
          <w:szCs w:val="24"/>
          <w:lang w:val="sr-Cyrl-CS"/>
        </w:rPr>
        <w:t xml:space="preserve"> </w:t>
      </w:r>
      <w:r w:rsidRPr="0077306F">
        <w:rPr>
          <w:rFonts w:ascii="Times New Roman" w:eastAsia="Arial" w:hAnsi="Times New Roman"/>
          <w:sz w:val="24"/>
          <w:szCs w:val="24"/>
          <w:lang w:val="sr-Cyrl-CS"/>
        </w:rPr>
        <w:t xml:space="preserve">став </w:t>
      </w:r>
      <w:r w:rsidRPr="0077306F">
        <w:rPr>
          <w:rFonts w:ascii="Times New Roman" w:eastAsia="Times New Roman" w:hAnsi="Times New Roman"/>
          <w:sz w:val="24"/>
          <w:szCs w:val="24"/>
          <w:lang w:val="sr-Cyrl-CS"/>
        </w:rPr>
        <w:t>4.</w:t>
      </w:r>
      <w:r w:rsidRPr="0077306F">
        <w:rPr>
          <w:rFonts w:ascii="Times New Roman" w:eastAsia="Arial" w:hAnsi="Times New Roman"/>
          <w:sz w:val="24"/>
          <w:szCs w:val="24"/>
          <w:lang w:val="sr-Cyrl-CS"/>
        </w:rPr>
        <w:t xml:space="preserve"> овог правилника</w:t>
      </w:r>
      <w:r w:rsidRPr="0077306F">
        <w:rPr>
          <w:rFonts w:ascii="Times New Roman" w:eastAsia="Times New Roman" w:hAnsi="Times New Roman"/>
          <w:sz w:val="24"/>
          <w:szCs w:val="24"/>
          <w:lang w:val="sr-Cyrl-CS"/>
        </w:rPr>
        <w:t>.</w:t>
      </w:r>
    </w:p>
    <w:p w:rsidR="00D03A33" w:rsidRPr="0077306F" w:rsidRDefault="00D03A33" w:rsidP="009A5756">
      <w:pPr>
        <w:spacing w:after="0"/>
        <w:ind w:firstLine="567"/>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 xml:space="preserve">Стандардна понуда из става </w:t>
      </w:r>
      <w:r w:rsidRPr="0077306F">
        <w:rPr>
          <w:rFonts w:ascii="Times New Roman" w:eastAsia="Times New Roman" w:hAnsi="Times New Roman"/>
          <w:sz w:val="24"/>
          <w:szCs w:val="24"/>
          <w:lang w:val="sr-Cyrl-CS"/>
        </w:rPr>
        <w:t>1.</w:t>
      </w:r>
      <w:r w:rsidRPr="0077306F">
        <w:rPr>
          <w:rFonts w:ascii="Times New Roman" w:eastAsia="Arial" w:hAnsi="Times New Roman"/>
          <w:sz w:val="24"/>
          <w:szCs w:val="24"/>
          <w:lang w:val="sr-Cyrl-CS"/>
        </w:rPr>
        <w:t xml:space="preserve"> овог члана садржи прилоге наведене у члану </w:t>
      </w:r>
      <w:r w:rsidRPr="0077306F">
        <w:rPr>
          <w:rFonts w:ascii="Times New Roman" w:eastAsia="Times New Roman" w:hAnsi="Times New Roman"/>
          <w:sz w:val="24"/>
          <w:szCs w:val="24"/>
          <w:lang w:val="sr-Cyrl-CS"/>
        </w:rPr>
        <w:t>5.</w:t>
      </w:r>
      <w:r w:rsidR="00990F19" w:rsidRPr="0077306F">
        <w:rPr>
          <w:rFonts w:ascii="Times New Roman" w:eastAsia="Times New Roman" w:hAnsi="Times New Roman"/>
          <w:sz w:val="24"/>
          <w:szCs w:val="24"/>
          <w:lang w:val="sr-Cyrl-CS"/>
        </w:rPr>
        <w:t xml:space="preserve"> </w:t>
      </w:r>
      <w:r w:rsidRPr="0077306F">
        <w:rPr>
          <w:rFonts w:ascii="Times New Roman" w:eastAsia="Arial" w:hAnsi="Times New Roman"/>
          <w:sz w:val="24"/>
          <w:szCs w:val="24"/>
          <w:lang w:val="sr-Cyrl-CS"/>
        </w:rPr>
        <w:t xml:space="preserve">став </w:t>
      </w:r>
      <w:r w:rsidRPr="0077306F">
        <w:rPr>
          <w:rFonts w:ascii="Times New Roman" w:eastAsia="Times New Roman" w:hAnsi="Times New Roman"/>
          <w:sz w:val="24"/>
          <w:szCs w:val="24"/>
          <w:lang w:val="sr-Cyrl-CS"/>
        </w:rPr>
        <w:t>5.</w:t>
      </w:r>
      <w:r w:rsidR="009A5756" w:rsidRPr="0077306F">
        <w:rPr>
          <w:rFonts w:ascii="Times New Roman" w:eastAsia="Arial" w:hAnsi="Times New Roman"/>
          <w:sz w:val="24"/>
          <w:szCs w:val="24"/>
          <w:lang w:val="sr-Cyrl-CS"/>
        </w:rPr>
        <w:t xml:space="preserve"> </w:t>
      </w:r>
      <w:r w:rsidRPr="0077306F">
        <w:rPr>
          <w:rFonts w:ascii="Times New Roman" w:eastAsia="Arial" w:hAnsi="Times New Roman"/>
          <w:sz w:val="24"/>
          <w:szCs w:val="24"/>
          <w:lang w:val="sr-Cyrl-CS"/>
        </w:rPr>
        <w:t>овог правилника</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као и</w:t>
      </w:r>
      <w:r w:rsidRPr="0077306F">
        <w:rPr>
          <w:rFonts w:ascii="Times New Roman" w:eastAsia="Times New Roman" w:hAnsi="Times New Roman"/>
          <w:sz w:val="24"/>
          <w:szCs w:val="24"/>
          <w:lang w:val="sr-Cyrl-CS"/>
        </w:rPr>
        <w:t>:</w:t>
      </w:r>
    </w:p>
    <w:p w:rsidR="00D03A33" w:rsidRPr="0077306F" w:rsidRDefault="00D03A33" w:rsidP="00011F51">
      <w:pPr>
        <w:numPr>
          <w:ilvl w:val="0"/>
          <w:numId w:val="17"/>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lastRenderedPageBreak/>
        <w:t>Списак и адресе приступних тачака за међуповезивање</w:t>
      </w:r>
      <w:r w:rsidRPr="0077306F">
        <w:rPr>
          <w:rFonts w:ascii="Times New Roman" w:eastAsia="Times New Roman" w:hAnsi="Times New Roman"/>
          <w:sz w:val="24"/>
          <w:szCs w:val="24"/>
          <w:lang w:val="sr-Cyrl-CS"/>
        </w:rPr>
        <w:t>,</w:t>
      </w:r>
    </w:p>
    <w:p w:rsidR="00D03A33" w:rsidRPr="0077306F" w:rsidRDefault="00D03A33" w:rsidP="00011F51">
      <w:pPr>
        <w:numPr>
          <w:ilvl w:val="0"/>
          <w:numId w:val="17"/>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Обрасце захтева за преговоре и отказивање услуге</w:t>
      </w:r>
      <w:r w:rsidRPr="0077306F">
        <w:rPr>
          <w:rFonts w:ascii="Times New Roman" w:eastAsia="Times New Roman" w:hAnsi="Times New Roman"/>
          <w:sz w:val="24"/>
          <w:szCs w:val="24"/>
          <w:lang w:val="sr-Cyrl-CS"/>
        </w:rPr>
        <w:t>,</w:t>
      </w:r>
    </w:p>
    <w:p w:rsidR="00D03A33" w:rsidRPr="0077306F" w:rsidRDefault="00D03A33" w:rsidP="00011F51">
      <w:pPr>
        <w:numPr>
          <w:ilvl w:val="0"/>
          <w:numId w:val="17"/>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Образац захтева за отклањање квара</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сметње</w:t>
      </w:r>
      <w:r w:rsidRPr="0077306F">
        <w:rPr>
          <w:rFonts w:ascii="Times New Roman" w:eastAsia="Times New Roman" w:hAnsi="Times New Roman"/>
          <w:sz w:val="24"/>
          <w:szCs w:val="24"/>
          <w:lang w:val="sr-Cyrl-CS"/>
        </w:rPr>
        <w:t>,</w:t>
      </w:r>
    </w:p>
    <w:p w:rsidR="00D03A33" w:rsidRPr="0077306F" w:rsidRDefault="00D03A33" w:rsidP="00011F51">
      <w:pPr>
        <w:numPr>
          <w:ilvl w:val="0"/>
          <w:numId w:val="17"/>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Образац за планирање капацитета међуповезивања</w:t>
      </w:r>
      <w:r w:rsidRPr="0077306F">
        <w:rPr>
          <w:rFonts w:ascii="Times New Roman" w:eastAsia="Times New Roman" w:hAnsi="Times New Roman"/>
          <w:sz w:val="24"/>
          <w:szCs w:val="24"/>
          <w:lang w:val="sr-Cyrl-CS"/>
        </w:rPr>
        <w:t>.</w:t>
      </w:r>
    </w:p>
    <w:p w:rsidR="00D03A33" w:rsidRPr="0077306F" w:rsidRDefault="00D03A33" w:rsidP="00D03A33">
      <w:pPr>
        <w:spacing w:after="0"/>
        <w:jc w:val="both"/>
        <w:rPr>
          <w:rFonts w:ascii="Times New Roman" w:eastAsia="Times New Roman" w:hAnsi="Times New Roman"/>
          <w:sz w:val="24"/>
          <w:szCs w:val="24"/>
          <w:lang w:val="sr-Cyrl-CS"/>
        </w:rPr>
      </w:pPr>
    </w:p>
    <w:p w:rsidR="00D03A33" w:rsidRPr="0077306F" w:rsidRDefault="00D03A33" w:rsidP="00990F19">
      <w:pPr>
        <w:spacing w:after="120"/>
        <w:ind w:right="20"/>
        <w:jc w:val="center"/>
        <w:rPr>
          <w:rFonts w:ascii="Times New Roman" w:eastAsia="Arial" w:hAnsi="Times New Roman"/>
          <w:b/>
          <w:sz w:val="24"/>
          <w:szCs w:val="24"/>
          <w:lang w:val="sr-Cyrl-CS"/>
        </w:rPr>
      </w:pPr>
      <w:r w:rsidRPr="0077306F">
        <w:rPr>
          <w:rFonts w:ascii="Times New Roman" w:eastAsia="Arial" w:hAnsi="Times New Roman"/>
          <w:b/>
          <w:sz w:val="24"/>
          <w:szCs w:val="24"/>
          <w:lang w:val="sr-Cyrl-CS"/>
        </w:rPr>
        <w:t>Стандардна понуда за услугу терминације позива у мобилним мрежама (међуповезивање)</w:t>
      </w:r>
    </w:p>
    <w:p w:rsidR="00D03A33" w:rsidRPr="0077306F" w:rsidRDefault="00D03A33" w:rsidP="00011F51">
      <w:pPr>
        <w:numPr>
          <w:ilvl w:val="0"/>
          <w:numId w:val="25"/>
        </w:numPr>
        <w:spacing w:after="120"/>
        <w:ind w:right="20"/>
        <w:jc w:val="center"/>
        <w:rPr>
          <w:rFonts w:ascii="Times New Roman" w:eastAsia="Arial" w:hAnsi="Times New Roman"/>
          <w:sz w:val="24"/>
          <w:szCs w:val="24"/>
          <w:lang w:val="sr-Cyrl-CS"/>
        </w:rPr>
      </w:pPr>
    </w:p>
    <w:p w:rsidR="00D03A33" w:rsidRPr="0077306F" w:rsidRDefault="00D03A33" w:rsidP="00990F19">
      <w:pPr>
        <w:spacing w:after="120"/>
        <w:ind w:right="20" w:firstLine="566"/>
        <w:jc w:val="both"/>
        <w:rPr>
          <w:rFonts w:ascii="Times New Roman" w:eastAsia="Times New Roman" w:hAnsi="Times New Roman"/>
          <w:sz w:val="24"/>
          <w:szCs w:val="24"/>
          <w:lang w:val="sr-Cyrl-CS"/>
        </w:rPr>
      </w:pPr>
      <w:r w:rsidRPr="0077306F">
        <w:rPr>
          <w:rFonts w:ascii="Times New Roman" w:eastAsia="Times New Roman" w:hAnsi="Times New Roman"/>
          <w:sz w:val="24"/>
          <w:szCs w:val="24"/>
          <w:lang w:val="sr-Cyrl-CS"/>
        </w:rPr>
        <w:t xml:space="preserve"> </w:t>
      </w:r>
      <w:r w:rsidRPr="0077306F">
        <w:rPr>
          <w:rFonts w:ascii="Times New Roman" w:eastAsia="Arial" w:hAnsi="Times New Roman"/>
          <w:sz w:val="24"/>
          <w:szCs w:val="24"/>
          <w:lang w:val="sr-Cyrl-CS"/>
        </w:rPr>
        <w:t>Стандардна понуда за пружање услуга на велепродајном тржишту терминације позива у мобилној мрежи садржи опште одредбе</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техничке</w:t>
      </w:r>
      <w:r w:rsidR="003B0A43" w:rsidRPr="0077306F">
        <w:rPr>
          <w:rFonts w:ascii="Times New Roman" w:eastAsia="Arial" w:hAnsi="Times New Roman"/>
          <w:sz w:val="24"/>
          <w:szCs w:val="24"/>
          <w:lang w:val="sr-Cyrl-CS"/>
        </w:rPr>
        <w:t xml:space="preserve"> услове,</w:t>
      </w:r>
      <w:r w:rsidRPr="0077306F">
        <w:rPr>
          <w:rFonts w:ascii="Times New Roman" w:eastAsia="Arial" w:hAnsi="Times New Roman"/>
          <w:sz w:val="24"/>
          <w:szCs w:val="24"/>
          <w:lang w:val="sr-Cyrl-CS"/>
        </w:rPr>
        <w:t xml:space="preserve"> комерцијалне услове и одговарајуће прилоге</w:t>
      </w:r>
      <w:r w:rsidRPr="0077306F">
        <w:rPr>
          <w:rFonts w:ascii="Times New Roman" w:eastAsia="Times New Roman" w:hAnsi="Times New Roman"/>
          <w:sz w:val="24"/>
          <w:szCs w:val="24"/>
          <w:lang w:val="sr-Cyrl-CS"/>
        </w:rPr>
        <w:t>.</w:t>
      </w:r>
    </w:p>
    <w:p w:rsidR="00D03A33" w:rsidRPr="0077306F" w:rsidRDefault="00D03A33" w:rsidP="00990F19">
      <w:pPr>
        <w:spacing w:after="120"/>
        <w:ind w:firstLine="566"/>
        <w:jc w:val="both"/>
        <w:rPr>
          <w:rFonts w:ascii="Times New Roman" w:eastAsia="Times New Roman" w:hAnsi="Times New Roman"/>
          <w:sz w:val="24"/>
          <w:szCs w:val="24"/>
          <w:lang w:val="sr-Cyrl-CS"/>
        </w:rPr>
      </w:pPr>
      <w:bookmarkStart w:id="4" w:name="page5"/>
      <w:bookmarkEnd w:id="4"/>
      <w:r w:rsidRPr="0077306F">
        <w:rPr>
          <w:rFonts w:ascii="Times New Roman" w:eastAsia="Arial" w:hAnsi="Times New Roman"/>
          <w:sz w:val="24"/>
          <w:szCs w:val="24"/>
          <w:lang w:val="sr-Cyrl-CS"/>
        </w:rPr>
        <w:t xml:space="preserve">Садржај општих одредаба стандардне понуде из става </w:t>
      </w:r>
      <w:r w:rsidRPr="0077306F">
        <w:rPr>
          <w:rFonts w:ascii="Times New Roman" w:eastAsia="Times New Roman" w:hAnsi="Times New Roman"/>
          <w:sz w:val="24"/>
          <w:szCs w:val="24"/>
          <w:lang w:val="sr-Cyrl-CS"/>
        </w:rPr>
        <w:t>1.</w:t>
      </w:r>
      <w:r w:rsidRPr="0077306F">
        <w:rPr>
          <w:rFonts w:ascii="Times New Roman" w:eastAsia="Arial" w:hAnsi="Times New Roman"/>
          <w:sz w:val="24"/>
          <w:szCs w:val="24"/>
          <w:lang w:val="sr-Cyrl-CS"/>
        </w:rPr>
        <w:t xml:space="preserve"> овог члана уређен је чланом </w:t>
      </w:r>
      <w:r w:rsidRPr="0077306F">
        <w:rPr>
          <w:rFonts w:ascii="Times New Roman" w:eastAsia="Times New Roman" w:hAnsi="Times New Roman"/>
          <w:sz w:val="24"/>
          <w:szCs w:val="24"/>
          <w:lang w:val="sr-Cyrl-CS"/>
        </w:rPr>
        <w:t>5.</w:t>
      </w:r>
      <w:r w:rsidRPr="0077306F">
        <w:rPr>
          <w:rFonts w:ascii="Times New Roman" w:eastAsia="Arial" w:hAnsi="Times New Roman"/>
          <w:sz w:val="24"/>
          <w:szCs w:val="24"/>
          <w:lang w:val="sr-Cyrl-CS"/>
        </w:rPr>
        <w:t xml:space="preserve"> став </w:t>
      </w:r>
      <w:r w:rsidRPr="0077306F">
        <w:rPr>
          <w:rFonts w:ascii="Times New Roman" w:eastAsia="Times New Roman" w:hAnsi="Times New Roman"/>
          <w:sz w:val="24"/>
          <w:szCs w:val="24"/>
          <w:lang w:val="sr-Cyrl-CS"/>
        </w:rPr>
        <w:t>2.</w:t>
      </w:r>
      <w:r w:rsidRPr="0077306F">
        <w:rPr>
          <w:rFonts w:ascii="Times New Roman" w:eastAsia="Arial" w:hAnsi="Times New Roman"/>
          <w:sz w:val="24"/>
          <w:szCs w:val="24"/>
          <w:lang w:val="sr-Cyrl-CS"/>
        </w:rPr>
        <w:t xml:space="preserve"> овог правилника</w:t>
      </w:r>
      <w:r w:rsidRPr="0077306F">
        <w:rPr>
          <w:rFonts w:ascii="Times New Roman" w:eastAsia="Times New Roman" w:hAnsi="Times New Roman"/>
          <w:sz w:val="24"/>
          <w:szCs w:val="24"/>
          <w:lang w:val="sr-Cyrl-CS"/>
        </w:rPr>
        <w:t>.</w:t>
      </w:r>
    </w:p>
    <w:p w:rsidR="00D03A33" w:rsidRPr="0077306F" w:rsidRDefault="00D03A33" w:rsidP="00D03A33">
      <w:pPr>
        <w:spacing w:after="0"/>
        <w:ind w:firstLine="566"/>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 xml:space="preserve">Стандардна понуда из става </w:t>
      </w:r>
      <w:r w:rsidRPr="0077306F">
        <w:rPr>
          <w:rFonts w:ascii="Times New Roman" w:eastAsia="Times New Roman" w:hAnsi="Times New Roman"/>
          <w:sz w:val="24"/>
          <w:szCs w:val="24"/>
          <w:lang w:val="sr-Cyrl-CS"/>
        </w:rPr>
        <w:t>1.</w:t>
      </w:r>
      <w:r w:rsidRPr="0077306F">
        <w:rPr>
          <w:rFonts w:ascii="Times New Roman" w:eastAsia="Arial" w:hAnsi="Times New Roman"/>
          <w:sz w:val="24"/>
          <w:szCs w:val="24"/>
          <w:lang w:val="sr-Cyrl-CS"/>
        </w:rPr>
        <w:t xml:space="preserve"> овог члана садржи следеће техничк</w:t>
      </w:r>
      <w:r w:rsidRPr="0077306F">
        <w:rPr>
          <w:rFonts w:ascii="Times New Roman" w:eastAsia="Times New Roman" w:hAnsi="Times New Roman"/>
          <w:sz w:val="24"/>
          <w:szCs w:val="24"/>
          <w:lang w:val="sr-Cyrl-CS"/>
        </w:rPr>
        <w:t>e</w:t>
      </w:r>
      <w:r w:rsidRPr="0077306F">
        <w:rPr>
          <w:rFonts w:ascii="Times New Roman" w:eastAsia="Arial" w:hAnsi="Times New Roman"/>
          <w:sz w:val="24"/>
          <w:szCs w:val="24"/>
          <w:lang w:val="sr-Cyrl-CS"/>
        </w:rPr>
        <w:t xml:space="preserve"> услов</w:t>
      </w:r>
      <w:r w:rsidRPr="0077306F">
        <w:rPr>
          <w:rFonts w:ascii="Times New Roman" w:eastAsia="Times New Roman" w:hAnsi="Times New Roman"/>
          <w:sz w:val="24"/>
          <w:szCs w:val="24"/>
          <w:lang w:val="sr-Cyrl-CS"/>
        </w:rPr>
        <w:t>e</w:t>
      </w:r>
      <w:r w:rsidRPr="0077306F">
        <w:rPr>
          <w:rFonts w:ascii="Times New Roman" w:eastAsia="Arial" w:hAnsi="Times New Roman"/>
          <w:sz w:val="24"/>
          <w:szCs w:val="24"/>
          <w:lang w:val="sr-Cyrl-CS"/>
        </w:rPr>
        <w:t xml:space="preserve"> за услугу терминације позива</w:t>
      </w:r>
      <w:r w:rsidRPr="0077306F">
        <w:rPr>
          <w:rFonts w:ascii="Times New Roman" w:eastAsia="Times New Roman" w:hAnsi="Times New Roman"/>
          <w:sz w:val="24"/>
          <w:szCs w:val="24"/>
          <w:lang w:val="sr-Cyrl-CS"/>
        </w:rPr>
        <w:t>:</w:t>
      </w:r>
    </w:p>
    <w:p w:rsidR="00D03A33" w:rsidRPr="0077306F" w:rsidRDefault="00D03A33" w:rsidP="00011F51">
      <w:pPr>
        <w:numPr>
          <w:ilvl w:val="0"/>
          <w:numId w:val="18"/>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податке о мрежи и осталој инфраструктури који су неопходни за међуповезивање</w:t>
      </w:r>
      <w:r w:rsidRPr="0077306F">
        <w:rPr>
          <w:rFonts w:ascii="Times New Roman" w:eastAsia="Times New Roman" w:hAnsi="Times New Roman"/>
          <w:sz w:val="24"/>
          <w:szCs w:val="24"/>
          <w:lang w:val="sr-Cyrl-CS"/>
        </w:rPr>
        <w:t>:</w:t>
      </w:r>
    </w:p>
    <w:p w:rsidR="00D03A33" w:rsidRPr="0077306F" w:rsidRDefault="00D03A33" w:rsidP="00D03A33">
      <w:pPr>
        <w:spacing w:after="0"/>
        <w:ind w:left="1140"/>
        <w:jc w:val="both"/>
        <w:rPr>
          <w:rFonts w:ascii="Times New Roman" w:eastAsia="Times New Roman" w:hAnsi="Times New Roman"/>
          <w:sz w:val="24"/>
          <w:szCs w:val="24"/>
          <w:lang w:val="sr-Cyrl-CS"/>
        </w:rPr>
      </w:pPr>
      <w:r w:rsidRPr="0077306F">
        <w:rPr>
          <w:rFonts w:ascii="Times New Roman" w:eastAsia="Times New Roman" w:hAnsi="Times New Roman"/>
          <w:sz w:val="24"/>
          <w:szCs w:val="24"/>
          <w:lang w:val="sr-Cyrl-CS"/>
        </w:rPr>
        <w:t xml:space="preserve">1.1. </w:t>
      </w:r>
      <w:r w:rsidRPr="0077306F">
        <w:rPr>
          <w:rFonts w:ascii="Times New Roman" w:eastAsia="Arial" w:hAnsi="Times New Roman"/>
          <w:sz w:val="24"/>
          <w:szCs w:val="24"/>
          <w:lang w:val="sr-Cyrl-CS"/>
        </w:rPr>
        <w:t>архитектура међуповезивања</w:t>
      </w:r>
      <w:r w:rsidRPr="0077306F">
        <w:rPr>
          <w:rFonts w:ascii="Times New Roman" w:eastAsia="Times New Roman" w:hAnsi="Times New Roman"/>
          <w:sz w:val="24"/>
          <w:szCs w:val="24"/>
          <w:lang w:val="sr-Cyrl-CS"/>
        </w:rPr>
        <w:t>;</w:t>
      </w:r>
    </w:p>
    <w:p w:rsidR="00D03A33" w:rsidRPr="0077306F" w:rsidRDefault="00D03A33" w:rsidP="00D03A33">
      <w:pPr>
        <w:spacing w:after="0"/>
        <w:ind w:left="1140"/>
        <w:jc w:val="both"/>
        <w:rPr>
          <w:rFonts w:ascii="Times New Roman" w:eastAsia="Times New Roman" w:hAnsi="Times New Roman"/>
          <w:sz w:val="24"/>
          <w:szCs w:val="24"/>
          <w:lang w:val="sr-Cyrl-CS"/>
        </w:rPr>
      </w:pPr>
      <w:r w:rsidRPr="0077306F">
        <w:rPr>
          <w:rFonts w:ascii="Times New Roman" w:eastAsia="Times New Roman" w:hAnsi="Times New Roman"/>
          <w:sz w:val="24"/>
          <w:szCs w:val="24"/>
          <w:lang w:val="sr-Cyrl-CS"/>
        </w:rPr>
        <w:t xml:space="preserve">1.2. </w:t>
      </w:r>
      <w:r w:rsidRPr="0077306F">
        <w:rPr>
          <w:rFonts w:ascii="Times New Roman" w:eastAsia="Arial" w:hAnsi="Times New Roman"/>
          <w:sz w:val="24"/>
          <w:szCs w:val="24"/>
          <w:lang w:val="sr-Cyrl-CS"/>
        </w:rPr>
        <w:t>интерфејси</w:t>
      </w:r>
      <w:r w:rsidRPr="0077306F">
        <w:rPr>
          <w:rFonts w:ascii="Times New Roman" w:eastAsia="Times New Roman" w:hAnsi="Times New Roman"/>
          <w:sz w:val="24"/>
          <w:szCs w:val="24"/>
          <w:lang w:val="sr-Cyrl-CS"/>
        </w:rPr>
        <w:t xml:space="preserve">, </w:t>
      </w:r>
      <w:r w:rsidRPr="0077306F">
        <w:rPr>
          <w:rFonts w:ascii="Times New Roman" w:eastAsia="Arial" w:hAnsi="Times New Roman"/>
          <w:sz w:val="24"/>
          <w:szCs w:val="24"/>
          <w:lang w:val="sr-Cyrl-CS"/>
        </w:rPr>
        <w:t>сигнализација и протоколи за све типове повезивања</w:t>
      </w:r>
      <w:r w:rsidRPr="0077306F">
        <w:rPr>
          <w:rFonts w:ascii="Times New Roman" w:eastAsia="Times New Roman" w:hAnsi="Times New Roman"/>
          <w:sz w:val="24"/>
          <w:szCs w:val="24"/>
          <w:lang w:val="sr-Cyrl-CS"/>
        </w:rPr>
        <w:t>;</w:t>
      </w:r>
    </w:p>
    <w:p w:rsidR="00D03A33" w:rsidRPr="0077306F" w:rsidRDefault="00D03A33" w:rsidP="00D03A33">
      <w:pPr>
        <w:spacing w:after="0"/>
        <w:ind w:left="1140"/>
        <w:jc w:val="both"/>
        <w:rPr>
          <w:rFonts w:ascii="Times New Roman" w:eastAsia="Times New Roman" w:hAnsi="Times New Roman"/>
          <w:sz w:val="24"/>
          <w:szCs w:val="24"/>
          <w:lang w:val="sr-Cyrl-CS"/>
        </w:rPr>
      </w:pPr>
      <w:r w:rsidRPr="0077306F">
        <w:rPr>
          <w:rFonts w:ascii="Times New Roman" w:eastAsia="Times New Roman" w:hAnsi="Times New Roman"/>
          <w:sz w:val="24"/>
          <w:szCs w:val="24"/>
          <w:lang w:val="sr-Cyrl-CS"/>
        </w:rPr>
        <w:t xml:space="preserve">1.3. </w:t>
      </w:r>
      <w:r w:rsidRPr="0077306F">
        <w:rPr>
          <w:rFonts w:ascii="Times New Roman" w:eastAsia="Arial" w:hAnsi="Times New Roman"/>
          <w:sz w:val="24"/>
          <w:szCs w:val="24"/>
          <w:lang w:val="sr-Cyrl-CS"/>
        </w:rPr>
        <w:t>синхронизација</w:t>
      </w:r>
      <w:r w:rsidRPr="0077306F">
        <w:rPr>
          <w:rFonts w:ascii="Times New Roman" w:eastAsia="Times New Roman" w:hAnsi="Times New Roman"/>
          <w:sz w:val="24"/>
          <w:szCs w:val="24"/>
          <w:lang w:val="sr-Cyrl-CS"/>
        </w:rPr>
        <w:t>;</w:t>
      </w:r>
    </w:p>
    <w:p w:rsidR="00D03A33" w:rsidRPr="0077306F" w:rsidRDefault="00D03A33" w:rsidP="00D03A33">
      <w:pPr>
        <w:spacing w:after="0"/>
        <w:ind w:left="1140"/>
        <w:jc w:val="both"/>
        <w:rPr>
          <w:rFonts w:ascii="Times New Roman" w:eastAsia="Times New Roman" w:hAnsi="Times New Roman"/>
          <w:sz w:val="24"/>
          <w:szCs w:val="24"/>
          <w:lang w:val="sr-Cyrl-CS"/>
        </w:rPr>
      </w:pPr>
      <w:r w:rsidRPr="0077306F">
        <w:rPr>
          <w:rFonts w:ascii="Times New Roman" w:eastAsia="Times New Roman" w:hAnsi="Times New Roman"/>
          <w:sz w:val="24"/>
          <w:szCs w:val="24"/>
          <w:lang w:val="sr-Cyrl-CS"/>
        </w:rPr>
        <w:t xml:space="preserve">1.4. </w:t>
      </w:r>
      <w:r w:rsidRPr="0077306F">
        <w:rPr>
          <w:rFonts w:ascii="Times New Roman" w:eastAsia="Arial" w:hAnsi="Times New Roman"/>
          <w:sz w:val="24"/>
          <w:szCs w:val="24"/>
          <w:lang w:val="sr-Cyrl-CS"/>
        </w:rPr>
        <w:t>системи преноса</w:t>
      </w:r>
      <w:r w:rsidRPr="0077306F">
        <w:rPr>
          <w:rFonts w:ascii="Times New Roman" w:eastAsia="Times New Roman" w:hAnsi="Times New Roman"/>
          <w:sz w:val="24"/>
          <w:szCs w:val="24"/>
          <w:lang w:val="sr-Cyrl-CS"/>
        </w:rPr>
        <w:t>;</w:t>
      </w:r>
    </w:p>
    <w:p w:rsidR="00D03A33" w:rsidRPr="0077306F" w:rsidRDefault="00D03A33" w:rsidP="00D03A33">
      <w:pPr>
        <w:spacing w:after="0"/>
        <w:ind w:left="1560" w:hanging="427"/>
        <w:jc w:val="both"/>
        <w:rPr>
          <w:rFonts w:ascii="Times New Roman" w:eastAsia="Times New Roman" w:hAnsi="Times New Roman"/>
          <w:sz w:val="24"/>
          <w:szCs w:val="24"/>
          <w:lang w:val="sr-Cyrl-CS"/>
        </w:rPr>
      </w:pPr>
      <w:r w:rsidRPr="0077306F">
        <w:rPr>
          <w:rFonts w:ascii="Times New Roman" w:eastAsia="Times New Roman" w:hAnsi="Times New Roman"/>
          <w:sz w:val="24"/>
          <w:szCs w:val="24"/>
          <w:lang w:val="sr-Cyrl-CS"/>
        </w:rPr>
        <w:t xml:space="preserve">1.5. </w:t>
      </w:r>
      <w:r w:rsidRPr="0077306F">
        <w:rPr>
          <w:rFonts w:ascii="Times New Roman" w:eastAsia="Arial" w:hAnsi="Times New Roman"/>
          <w:sz w:val="24"/>
          <w:szCs w:val="24"/>
          <w:lang w:val="sr-Cyrl-CS"/>
        </w:rPr>
        <w:t>остали технички услови који су неопходни за међуповезивање</w:t>
      </w:r>
      <w:r w:rsidRPr="0077306F">
        <w:rPr>
          <w:rFonts w:ascii="Times New Roman" w:eastAsia="Times New Roman" w:hAnsi="Times New Roman"/>
          <w:sz w:val="24"/>
          <w:szCs w:val="24"/>
          <w:lang w:val="sr-Cyrl-CS"/>
        </w:rPr>
        <w:t xml:space="preserve"> (</w:t>
      </w:r>
      <w:r w:rsidRPr="0077306F">
        <w:rPr>
          <w:rFonts w:ascii="Times New Roman" w:eastAsia="Arial" w:hAnsi="Times New Roman"/>
          <w:sz w:val="24"/>
          <w:szCs w:val="24"/>
          <w:lang w:val="sr-Cyrl-CS"/>
        </w:rPr>
        <w:t>смештај</w:t>
      </w:r>
      <w:r w:rsidRPr="0077306F">
        <w:rPr>
          <w:rFonts w:ascii="Times New Roman" w:eastAsia="Times New Roman" w:hAnsi="Times New Roman"/>
          <w:sz w:val="24"/>
          <w:szCs w:val="24"/>
          <w:lang w:val="sr-Cyrl-CS"/>
        </w:rPr>
        <w:t xml:space="preserve"> </w:t>
      </w:r>
      <w:r w:rsidRPr="0077306F">
        <w:rPr>
          <w:rFonts w:ascii="Times New Roman" w:eastAsia="Arial" w:hAnsi="Times New Roman"/>
          <w:sz w:val="24"/>
          <w:szCs w:val="24"/>
          <w:lang w:val="sr-Cyrl-CS"/>
        </w:rPr>
        <w:t>опреме</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преносни пут и др</w:t>
      </w:r>
      <w:r w:rsidRPr="0077306F">
        <w:rPr>
          <w:rFonts w:ascii="Times New Roman" w:eastAsia="Times New Roman" w:hAnsi="Times New Roman"/>
          <w:sz w:val="24"/>
          <w:szCs w:val="24"/>
          <w:lang w:val="sr-Cyrl-CS"/>
        </w:rPr>
        <w:t>.);</w:t>
      </w:r>
    </w:p>
    <w:p w:rsidR="00D03A33" w:rsidRPr="0077306F" w:rsidRDefault="00D03A33" w:rsidP="00011F51">
      <w:pPr>
        <w:numPr>
          <w:ilvl w:val="0"/>
          <w:numId w:val="18"/>
        </w:numPr>
        <w:tabs>
          <w:tab w:val="left" w:pos="1080"/>
        </w:tabs>
        <w:spacing w:after="0"/>
        <w:ind w:left="1080" w:hanging="37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 xml:space="preserve">успостава међуповезивања </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тачке и начин међуповезивања</w:t>
      </w:r>
      <w:r w:rsidRPr="0077306F">
        <w:rPr>
          <w:rFonts w:ascii="Times New Roman" w:eastAsia="Times New Roman" w:hAnsi="Times New Roman"/>
          <w:sz w:val="24"/>
          <w:szCs w:val="24"/>
          <w:lang w:val="sr-Cyrl-CS"/>
        </w:rPr>
        <w:t>);</w:t>
      </w:r>
    </w:p>
    <w:p w:rsidR="00D03A33" w:rsidRPr="0077306F" w:rsidRDefault="00D03A33" w:rsidP="00011F51">
      <w:pPr>
        <w:numPr>
          <w:ilvl w:val="0"/>
          <w:numId w:val="18"/>
        </w:numPr>
        <w:tabs>
          <w:tab w:val="left" w:pos="1087"/>
        </w:tabs>
        <w:spacing w:after="12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начин и услови одржавања квалитета услуге</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као и ниво услуге која се пружа</w:t>
      </w:r>
      <w:r w:rsidRPr="0077306F">
        <w:rPr>
          <w:rFonts w:ascii="Times New Roman" w:eastAsia="Times New Roman" w:hAnsi="Times New Roman"/>
          <w:sz w:val="24"/>
          <w:szCs w:val="24"/>
          <w:lang w:val="sr-Cyrl-CS"/>
        </w:rPr>
        <w:t>.</w:t>
      </w:r>
    </w:p>
    <w:p w:rsidR="00D03A33" w:rsidRPr="0077306F" w:rsidRDefault="00D03A33" w:rsidP="00990F19">
      <w:pPr>
        <w:spacing w:after="120"/>
        <w:ind w:firstLine="566"/>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 xml:space="preserve">Комерцијални услови стандардне понуде из става </w:t>
      </w:r>
      <w:r w:rsidRPr="0077306F">
        <w:rPr>
          <w:rFonts w:ascii="Times New Roman" w:eastAsia="Times New Roman" w:hAnsi="Times New Roman"/>
          <w:sz w:val="24"/>
          <w:szCs w:val="24"/>
          <w:lang w:val="sr-Cyrl-CS"/>
        </w:rPr>
        <w:t>1.</w:t>
      </w:r>
      <w:r w:rsidRPr="0077306F">
        <w:rPr>
          <w:rFonts w:ascii="Times New Roman" w:eastAsia="Arial" w:hAnsi="Times New Roman"/>
          <w:sz w:val="24"/>
          <w:szCs w:val="24"/>
          <w:lang w:val="sr-Cyrl-CS"/>
        </w:rPr>
        <w:t xml:space="preserve"> овог члана уређени су у складу са чланом </w:t>
      </w:r>
      <w:r w:rsidRPr="0077306F">
        <w:rPr>
          <w:rFonts w:ascii="Times New Roman" w:eastAsia="Times New Roman" w:hAnsi="Times New Roman"/>
          <w:sz w:val="24"/>
          <w:szCs w:val="24"/>
          <w:lang w:val="sr-Cyrl-CS"/>
        </w:rPr>
        <w:t>5.</w:t>
      </w:r>
      <w:r w:rsidRPr="0077306F">
        <w:rPr>
          <w:rFonts w:ascii="Times New Roman" w:eastAsia="Arial" w:hAnsi="Times New Roman"/>
          <w:sz w:val="24"/>
          <w:szCs w:val="24"/>
          <w:lang w:val="sr-Cyrl-CS"/>
        </w:rPr>
        <w:t xml:space="preserve"> став </w:t>
      </w:r>
      <w:r w:rsidRPr="0077306F">
        <w:rPr>
          <w:rFonts w:ascii="Times New Roman" w:eastAsia="Times New Roman" w:hAnsi="Times New Roman"/>
          <w:sz w:val="24"/>
          <w:szCs w:val="24"/>
          <w:lang w:val="sr-Cyrl-CS"/>
        </w:rPr>
        <w:t>4.</w:t>
      </w:r>
      <w:r w:rsidRPr="0077306F">
        <w:rPr>
          <w:rFonts w:ascii="Times New Roman" w:eastAsia="Arial" w:hAnsi="Times New Roman"/>
          <w:sz w:val="24"/>
          <w:szCs w:val="24"/>
          <w:lang w:val="sr-Cyrl-CS"/>
        </w:rPr>
        <w:t xml:space="preserve"> овог правилника</w:t>
      </w:r>
      <w:r w:rsidRPr="0077306F">
        <w:rPr>
          <w:rFonts w:ascii="Times New Roman" w:eastAsia="Times New Roman" w:hAnsi="Times New Roman"/>
          <w:sz w:val="24"/>
          <w:szCs w:val="24"/>
          <w:lang w:val="sr-Cyrl-CS"/>
        </w:rPr>
        <w:t>.</w:t>
      </w:r>
    </w:p>
    <w:p w:rsidR="00D03A33" w:rsidRPr="0077306F" w:rsidRDefault="00D03A33" w:rsidP="00990F19">
      <w:pPr>
        <w:spacing w:after="0"/>
        <w:ind w:firstLine="567"/>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 xml:space="preserve">Стандардна понуда из става </w:t>
      </w:r>
      <w:r w:rsidRPr="0077306F">
        <w:rPr>
          <w:rFonts w:ascii="Times New Roman" w:eastAsia="Times New Roman" w:hAnsi="Times New Roman"/>
          <w:sz w:val="24"/>
          <w:szCs w:val="24"/>
          <w:lang w:val="sr-Cyrl-CS"/>
        </w:rPr>
        <w:t>1.</w:t>
      </w:r>
      <w:r w:rsidRPr="0077306F">
        <w:rPr>
          <w:rFonts w:ascii="Times New Roman" w:eastAsia="Arial" w:hAnsi="Times New Roman"/>
          <w:sz w:val="24"/>
          <w:szCs w:val="24"/>
          <w:lang w:val="sr-Cyrl-CS"/>
        </w:rPr>
        <w:t xml:space="preserve">  овог члана садржи прилоге наведене у члану </w:t>
      </w:r>
      <w:r w:rsidRPr="0077306F">
        <w:rPr>
          <w:rFonts w:ascii="Times New Roman" w:eastAsia="Times New Roman" w:hAnsi="Times New Roman"/>
          <w:sz w:val="24"/>
          <w:szCs w:val="24"/>
          <w:lang w:val="sr-Cyrl-CS"/>
        </w:rPr>
        <w:t>5.</w:t>
      </w:r>
      <w:r w:rsidR="00990F19" w:rsidRPr="0077306F">
        <w:rPr>
          <w:rFonts w:ascii="Times New Roman" w:eastAsia="Times New Roman" w:hAnsi="Times New Roman"/>
          <w:sz w:val="24"/>
          <w:szCs w:val="24"/>
          <w:lang w:val="sr-Cyrl-CS"/>
        </w:rPr>
        <w:t xml:space="preserve"> </w:t>
      </w:r>
      <w:r w:rsidRPr="0077306F">
        <w:rPr>
          <w:rFonts w:ascii="Times New Roman" w:eastAsia="Arial" w:hAnsi="Times New Roman"/>
          <w:sz w:val="24"/>
          <w:szCs w:val="24"/>
          <w:lang w:val="sr-Cyrl-CS"/>
        </w:rPr>
        <w:t xml:space="preserve">став </w:t>
      </w:r>
      <w:r w:rsidRPr="0077306F">
        <w:rPr>
          <w:rFonts w:ascii="Times New Roman" w:eastAsia="Times New Roman" w:hAnsi="Times New Roman"/>
          <w:sz w:val="24"/>
          <w:szCs w:val="24"/>
          <w:lang w:val="sr-Cyrl-CS"/>
        </w:rPr>
        <w:t>5.</w:t>
      </w:r>
      <w:r w:rsidRPr="0077306F">
        <w:rPr>
          <w:rFonts w:ascii="Times New Roman" w:eastAsia="Arial" w:hAnsi="Times New Roman"/>
          <w:sz w:val="24"/>
          <w:szCs w:val="24"/>
          <w:lang w:val="sr-Cyrl-CS"/>
        </w:rPr>
        <w:t xml:space="preserve"> овог правилника</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као и</w:t>
      </w:r>
      <w:r w:rsidRPr="0077306F">
        <w:rPr>
          <w:rFonts w:ascii="Times New Roman" w:eastAsia="Times New Roman" w:hAnsi="Times New Roman"/>
          <w:sz w:val="24"/>
          <w:szCs w:val="24"/>
          <w:lang w:val="sr-Cyrl-CS"/>
        </w:rPr>
        <w:t>:</w:t>
      </w:r>
    </w:p>
    <w:p w:rsidR="00D03A33" w:rsidRPr="0077306F" w:rsidRDefault="00D03A33" w:rsidP="003B0A43">
      <w:pPr>
        <w:numPr>
          <w:ilvl w:val="0"/>
          <w:numId w:val="28"/>
        </w:numPr>
        <w:tabs>
          <w:tab w:val="left" w:pos="0"/>
        </w:tabs>
        <w:spacing w:after="0"/>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Списак и адресе приступних тачака за међуповезивање</w:t>
      </w:r>
      <w:r w:rsidRPr="0077306F">
        <w:rPr>
          <w:rFonts w:ascii="Times New Roman" w:eastAsia="Times New Roman" w:hAnsi="Times New Roman"/>
          <w:sz w:val="24"/>
          <w:szCs w:val="24"/>
          <w:lang w:val="sr-Cyrl-CS"/>
        </w:rPr>
        <w:t>;</w:t>
      </w:r>
    </w:p>
    <w:p w:rsidR="00D03A33" w:rsidRPr="0077306F" w:rsidRDefault="00D03A33" w:rsidP="003B0A43">
      <w:pPr>
        <w:numPr>
          <w:ilvl w:val="0"/>
          <w:numId w:val="28"/>
        </w:numPr>
        <w:tabs>
          <w:tab w:val="left" w:pos="0"/>
        </w:tabs>
        <w:spacing w:after="0"/>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Обрасце захтева за преговоре и отказивање услуге</w:t>
      </w:r>
      <w:r w:rsidRPr="0077306F">
        <w:rPr>
          <w:rFonts w:ascii="Times New Roman" w:eastAsia="Times New Roman" w:hAnsi="Times New Roman"/>
          <w:sz w:val="24"/>
          <w:szCs w:val="24"/>
          <w:lang w:val="sr-Cyrl-CS"/>
        </w:rPr>
        <w:t>;</w:t>
      </w:r>
    </w:p>
    <w:p w:rsidR="00D03A33" w:rsidRPr="0077306F" w:rsidRDefault="00D03A33" w:rsidP="003B0A43">
      <w:pPr>
        <w:numPr>
          <w:ilvl w:val="0"/>
          <w:numId w:val="28"/>
        </w:numPr>
        <w:tabs>
          <w:tab w:val="left" w:pos="0"/>
        </w:tabs>
        <w:spacing w:after="0"/>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Образац захтева за отклањање квара</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сметње</w:t>
      </w:r>
      <w:r w:rsidRPr="0077306F">
        <w:rPr>
          <w:rFonts w:ascii="Times New Roman" w:eastAsia="Times New Roman" w:hAnsi="Times New Roman"/>
          <w:sz w:val="24"/>
          <w:szCs w:val="24"/>
          <w:lang w:val="sr-Cyrl-CS"/>
        </w:rPr>
        <w:t>;</w:t>
      </w:r>
    </w:p>
    <w:p w:rsidR="00D03A33" w:rsidRPr="0077306F" w:rsidRDefault="00D03A33" w:rsidP="003B0A43">
      <w:pPr>
        <w:numPr>
          <w:ilvl w:val="0"/>
          <w:numId w:val="28"/>
        </w:numPr>
        <w:tabs>
          <w:tab w:val="left" w:pos="0"/>
        </w:tabs>
        <w:spacing w:after="0"/>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Образац за планирање капацитета међуповезивања</w:t>
      </w:r>
      <w:r w:rsidRPr="0077306F">
        <w:rPr>
          <w:rFonts w:ascii="Times New Roman" w:eastAsia="Times New Roman" w:hAnsi="Times New Roman"/>
          <w:sz w:val="24"/>
          <w:szCs w:val="24"/>
          <w:lang w:val="sr-Cyrl-CS"/>
        </w:rPr>
        <w:t>.</w:t>
      </w:r>
    </w:p>
    <w:p w:rsidR="00D03A33" w:rsidRPr="0077306F" w:rsidRDefault="00D03A33" w:rsidP="00D03A33">
      <w:pPr>
        <w:spacing w:after="0"/>
        <w:rPr>
          <w:rFonts w:ascii="Times New Roman" w:eastAsia="Times New Roman" w:hAnsi="Times New Roman"/>
          <w:sz w:val="24"/>
          <w:szCs w:val="24"/>
          <w:lang w:val="sr-Cyrl-CS"/>
        </w:rPr>
      </w:pPr>
    </w:p>
    <w:p w:rsidR="00D03A33" w:rsidRPr="0077306F" w:rsidRDefault="00D03A33" w:rsidP="00990F19">
      <w:pPr>
        <w:spacing w:after="120"/>
        <w:jc w:val="center"/>
        <w:rPr>
          <w:rFonts w:ascii="Times New Roman" w:eastAsia="Arial" w:hAnsi="Times New Roman"/>
          <w:b/>
          <w:sz w:val="24"/>
          <w:szCs w:val="24"/>
          <w:lang w:val="sr-Cyrl-CS"/>
        </w:rPr>
      </w:pPr>
      <w:r w:rsidRPr="0077306F">
        <w:rPr>
          <w:rFonts w:ascii="Times New Roman" w:eastAsia="Arial" w:hAnsi="Times New Roman"/>
          <w:b/>
          <w:sz w:val="24"/>
          <w:szCs w:val="24"/>
          <w:lang w:val="sr-Cyrl-CS"/>
        </w:rPr>
        <w:t>Стандардна понуда за услугу рашчлањеног приступа локалној петљи</w:t>
      </w:r>
    </w:p>
    <w:p w:rsidR="00D03A33" w:rsidRPr="0077306F" w:rsidRDefault="00D03A33" w:rsidP="00011F51">
      <w:pPr>
        <w:numPr>
          <w:ilvl w:val="0"/>
          <w:numId w:val="25"/>
        </w:numPr>
        <w:spacing w:after="120"/>
        <w:jc w:val="center"/>
        <w:rPr>
          <w:rFonts w:ascii="Times New Roman" w:eastAsia="Arial" w:hAnsi="Times New Roman"/>
          <w:b/>
          <w:sz w:val="24"/>
          <w:szCs w:val="24"/>
          <w:lang w:val="sr-Cyrl-CS"/>
        </w:rPr>
      </w:pPr>
    </w:p>
    <w:p w:rsidR="00D03A33" w:rsidRPr="0077306F" w:rsidRDefault="00D03A33" w:rsidP="00990F19">
      <w:pPr>
        <w:spacing w:after="120"/>
        <w:ind w:firstLine="566"/>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Стандардна понуда за услугу рашчлањеног приступа локалној петљи садржи опште одредбе</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техничке</w:t>
      </w:r>
      <w:r w:rsidR="005769A5" w:rsidRPr="0077306F">
        <w:rPr>
          <w:rFonts w:ascii="Times New Roman" w:eastAsia="Arial" w:hAnsi="Times New Roman"/>
          <w:sz w:val="24"/>
          <w:szCs w:val="24"/>
          <w:lang w:val="sr-Cyrl-CS"/>
        </w:rPr>
        <w:t xml:space="preserve"> услове,</w:t>
      </w:r>
      <w:r w:rsidRPr="0077306F">
        <w:rPr>
          <w:rFonts w:ascii="Times New Roman" w:eastAsia="Arial" w:hAnsi="Times New Roman"/>
          <w:sz w:val="24"/>
          <w:szCs w:val="24"/>
          <w:lang w:val="sr-Cyrl-CS"/>
        </w:rPr>
        <w:t xml:space="preserve"> комерцијалне услове и одговарајуће прилоге</w:t>
      </w:r>
      <w:r w:rsidRPr="0077306F">
        <w:rPr>
          <w:rFonts w:ascii="Times New Roman" w:eastAsia="Times New Roman" w:hAnsi="Times New Roman"/>
          <w:sz w:val="24"/>
          <w:szCs w:val="24"/>
          <w:lang w:val="sr-Cyrl-CS"/>
        </w:rPr>
        <w:t>.</w:t>
      </w:r>
    </w:p>
    <w:p w:rsidR="00D03A33" w:rsidRPr="0077306F" w:rsidRDefault="00D03A33" w:rsidP="005769A5">
      <w:pPr>
        <w:spacing w:after="0"/>
        <w:ind w:firstLine="567"/>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lastRenderedPageBreak/>
        <w:t xml:space="preserve">Стандардна понуда из става </w:t>
      </w:r>
      <w:r w:rsidRPr="0077306F">
        <w:rPr>
          <w:rFonts w:ascii="Times New Roman" w:eastAsia="Times New Roman" w:hAnsi="Times New Roman"/>
          <w:sz w:val="24"/>
          <w:szCs w:val="24"/>
          <w:lang w:val="sr-Cyrl-CS"/>
        </w:rPr>
        <w:t>1.</w:t>
      </w:r>
      <w:r w:rsidRPr="0077306F">
        <w:rPr>
          <w:rFonts w:ascii="Times New Roman" w:eastAsia="Arial" w:hAnsi="Times New Roman"/>
          <w:sz w:val="24"/>
          <w:szCs w:val="24"/>
          <w:lang w:val="sr-Cyrl-CS"/>
        </w:rPr>
        <w:t xml:space="preserve"> овог члана садржи опште одредбе уређене чланом</w:t>
      </w:r>
      <w:r w:rsidR="005769A5" w:rsidRPr="0077306F">
        <w:rPr>
          <w:rFonts w:ascii="Times New Roman" w:eastAsia="Arial" w:hAnsi="Times New Roman"/>
          <w:sz w:val="24"/>
          <w:szCs w:val="24"/>
          <w:lang w:val="sr-Cyrl-CS"/>
        </w:rPr>
        <w:t xml:space="preserve"> 5. </w:t>
      </w:r>
      <w:r w:rsidRPr="0077306F">
        <w:rPr>
          <w:rFonts w:ascii="Times New Roman" w:eastAsia="Arial" w:hAnsi="Times New Roman"/>
          <w:sz w:val="24"/>
          <w:szCs w:val="24"/>
          <w:lang w:val="sr-Cyrl-CS"/>
        </w:rPr>
        <w:t xml:space="preserve">став </w:t>
      </w:r>
      <w:r w:rsidRPr="0077306F">
        <w:rPr>
          <w:rFonts w:ascii="Times New Roman" w:eastAsia="Times New Roman" w:hAnsi="Times New Roman"/>
          <w:sz w:val="24"/>
          <w:szCs w:val="24"/>
          <w:lang w:val="sr-Cyrl-CS"/>
        </w:rPr>
        <w:t>2.</w:t>
      </w:r>
      <w:r w:rsidRPr="0077306F">
        <w:rPr>
          <w:rFonts w:ascii="Times New Roman" w:eastAsia="Arial" w:hAnsi="Times New Roman"/>
          <w:sz w:val="24"/>
          <w:szCs w:val="24"/>
          <w:lang w:val="sr-Cyrl-CS"/>
        </w:rPr>
        <w:t xml:space="preserve"> овог правилника</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као и</w:t>
      </w:r>
      <w:r w:rsidRPr="0077306F">
        <w:rPr>
          <w:rFonts w:ascii="Times New Roman" w:eastAsia="Times New Roman" w:hAnsi="Times New Roman"/>
          <w:sz w:val="24"/>
          <w:szCs w:val="24"/>
          <w:lang w:val="sr-Cyrl-CS"/>
        </w:rPr>
        <w:t>:</w:t>
      </w:r>
    </w:p>
    <w:p w:rsidR="00D03A33" w:rsidRPr="0077306F" w:rsidRDefault="00D03A33" w:rsidP="00011F51">
      <w:pPr>
        <w:numPr>
          <w:ilvl w:val="1"/>
          <w:numId w:val="20"/>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услове преласка оператора корисника услуге са потпуног на дељени рашчлањени приступ локалној петљи и обрнуто</w:t>
      </w:r>
      <w:r w:rsidRPr="0077306F">
        <w:rPr>
          <w:rFonts w:ascii="Times New Roman" w:eastAsia="Times New Roman" w:hAnsi="Times New Roman"/>
          <w:sz w:val="24"/>
          <w:szCs w:val="24"/>
          <w:lang w:val="sr-Cyrl-CS"/>
        </w:rPr>
        <w:t>;</w:t>
      </w:r>
    </w:p>
    <w:p w:rsidR="00D03A33" w:rsidRPr="0077306F" w:rsidRDefault="00D03A33" w:rsidP="00011F51">
      <w:pPr>
        <w:numPr>
          <w:ilvl w:val="1"/>
          <w:numId w:val="20"/>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услове коришћења инфраструктуре</w:t>
      </w:r>
      <w:r w:rsidRPr="0077306F">
        <w:rPr>
          <w:rFonts w:ascii="Times New Roman" w:eastAsia="Times New Roman" w:hAnsi="Times New Roman"/>
          <w:sz w:val="24"/>
          <w:szCs w:val="24"/>
          <w:lang w:val="sr-Cyrl-CS"/>
        </w:rPr>
        <w:t>;</w:t>
      </w:r>
    </w:p>
    <w:p w:rsidR="00D03A33" w:rsidRPr="0077306F" w:rsidRDefault="00D03A33" w:rsidP="00011F51">
      <w:pPr>
        <w:numPr>
          <w:ilvl w:val="1"/>
          <w:numId w:val="20"/>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услове приступа за особље оператора корисника</w:t>
      </w:r>
      <w:r w:rsidRPr="0077306F">
        <w:rPr>
          <w:rFonts w:ascii="Times New Roman" w:eastAsia="Times New Roman" w:hAnsi="Times New Roman"/>
          <w:sz w:val="24"/>
          <w:szCs w:val="24"/>
          <w:lang w:val="sr-Cyrl-CS"/>
        </w:rPr>
        <w:t>;</w:t>
      </w:r>
    </w:p>
    <w:p w:rsidR="00AB7236" w:rsidRPr="0077306F" w:rsidRDefault="00D03A33" w:rsidP="00AB7236">
      <w:pPr>
        <w:numPr>
          <w:ilvl w:val="1"/>
          <w:numId w:val="20"/>
        </w:numPr>
        <w:tabs>
          <w:tab w:val="left" w:pos="1140"/>
        </w:tabs>
        <w:spacing w:after="0"/>
        <w:ind w:left="1140" w:hanging="432"/>
        <w:jc w:val="both"/>
        <w:rPr>
          <w:rFonts w:ascii="Times New Roman" w:eastAsia="Times New Roman" w:hAnsi="Times New Roman"/>
          <w:sz w:val="24"/>
          <w:szCs w:val="24"/>
          <w:lang w:val="sr-Cyrl-CS"/>
        </w:rPr>
      </w:pPr>
      <w:bookmarkStart w:id="5" w:name="page6"/>
      <w:bookmarkEnd w:id="5"/>
      <w:r w:rsidRPr="0077306F">
        <w:rPr>
          <w:rFonts w:ascii="Times New Roman" w:eastAsia="Arial" w:hAnsi="Times New Roman"/>
          <w:sz w:val="24"/>
          <w:szCs w:val="24"/>
          <w:lang w:val="sr-Cyrl-CS"/>
        </w:rPr>
        <w:t>процедуре за обавештавање и усклађивање рада услед планираних промена у мрежи и инфраструктури</w:t>
      </w:r>
      <w:r w:rsidRPr="0077306F">
        <w:rPr>
          <w:rFonts w:ascii="Times New Roman" w:eastAsia="Times New Roman" w:hAnsi="Times New Roman"/>
          <w:sz w:val="24"/>
          <w:szCs w:val="24"/>
          <w:lang w:val="sr-Cyrl-CS"/>
        </w:rPr>
        <w:t>;</w:t>
      </w:r>
    </w:p>
    <w:p w:rsidR="00AB7236" w:rsidRPr="0077306F" w:rsidRDefault="00D03A33" w:rsidP="00AB7236">
      <w:pPr>
        <w:numPr>
          <w:ilvl w:val="1"/>
          <w:numId w:val="20"/>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права и обавезе оператора у односу на крајњег корисника</w:t>
      </w:r>
      <w:r w:rsidRPr="0077306F">
        <w:rPr>
          <w:rFonts w:ascii="Times New Roman" w:eastAsia="Times New Roman" w:hAnsi="Times New Roman"/>
          <w:sz w:val="24"/>
          <w:szCs w:val="24"/>
          <w:lang w:val="sr-Cyrl-CS"/>
        </w:rPr>
        <w:t>;</w:t>
      </w:r>
    </w:p>
    <w:p w:rsidR="00D03A33" w:rsidRPr="0077306F" w:rsidRDefault="00D03A33" w:rsidP="00970FE4">
      <w:pPr>
        <w:numPr>
          <w:ilvl w:val="1"/>
          <w:numId w:val="20"/>
        </w:numPr>
        <w:tabs>
          <w:tab w:val="left" w:pos="1140"/>
        </w:tabs>
        <w:spacing w:after="12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опис услуге потпуног и дељеног рашчлањеног приступа локалној петљи</w:t>
      </w:r>
      <w:r w:rsidRPr="0077306F">
        <w:rPr>
          <w:rFonts w:ascii="Times New Roman" w:eastAsia="Times New Roman" w:hAnsi="Times New Roman"/>
          <w:sz w:val="24"/>
          <w:szCs w:val="24"/>
          <w:lang w:val="sr-Cyrl-CS"/>
        </w:rPr>
        <w:t>,</w:t>
      </w:r>
      <w:r w:rsidR="00835FCA" w:rsidRPr="0077306F">
        <w:rPr>
          <w:rFonts w:ascii="Times New Roman" w:eastAsia="Arial" w:hAnsi="Times New Roman"/>
          <w:sz w:val="24"/>
          <w:szCs w:val="24"/>
          <w:lang w:val="sr-Cyrl-CS"/>
        </w:rPr>
        <w:t xml:space="preserve"> </w:t>
      </w:r>
      <w:r w:rsidRPr="0077306F">
        <w:rPr>
          <w:rFonts w:ascii="Times New Roman" w:eastAsia="Arial" w:hAnsi="Times New Roman"/>
          <w:sz w:val="24"/>
          <w:szCs w:val="24"/>
          <w:lang w:val="sr-Cyrl-CS"/>
        </w:rPr>
        <w:t>односно потпетљи са списком свих елемената</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опреме и документације који су везани за дату услугу</w:t>
      </w:r>
      <w:r w:rsidRPr="0077306F">
        <w:rPr>
          <w:rFonts w:ascii="Times New Roman" w:eastAsia="Times New Roman" w:hAnsi="Times New Roman"/>
          <w:sz w:val="24"/>
          <w:szCs w:val="24"/>
          <w:lang w:val="sr-Cyrl-CS"/>
        </w:rPr>
        <w:t>.</w:t>
      </w:r>
    </w:p>
    <w:p w:rsidR="00D03A33" w:rsidRPr="0077306F" w:rsidRDefault="00D03A33" w:rsidP="009A5756">
      <w:pPr>
        <w:spacing w:after="0"/>
        <w:ind w:firstLine="709"/>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 xml:space="preserve">Технички услови стандардне понуде из става </w:t>
      </w:r>
      <w:r w:rsidRPr="0077306F">
        <w:rPr>
          <w:rFonts w:ascii="Times New Roman" w:eastAsia="Times New Roman" w:hAnsi="Times New Roman"/>
          <w:sz w:val="24"/>
          <w:szCs w:val="24"/>
          <w:lang w:val="sr-Cyrl-CS"/>
        </w:rPr>
        <w:t>1.</w:t>
      </w:r>
      <w:r w:rsidRPr="0077306F">
        <w:rPr>
          <w:rFonts w:ascii="Times New Roman" w:eastAsia="Arial" w:hAnsi="Times New Roman"/>
          <w:sz w:val="24"/>
          <w:szCs w:val="24"/>
          <w:lang w:val="sr-Cyrl-CS"/>
        </w:rPr>
        <w:t xml:space="preserve"> овог члана садрже следеће</w:t>
      </w:r>
      <w:r w:rsidRPr="0077306F">
        <w:rPr>
          <w:rFonts w:ascii="Times New Roman" w:eastAsia="Times New Roman" w:hAnsi="Times New Roman"/>
          <w:sz w:val="24"/>
          <w:szCs w:val="24"/>
          <w:lang w:val="sr-Cyrl-CS"/>
        </w:rPr>
        <w:t>:</w:t>
      </w:r>
    </w:p>
    <w:p w:rsidR="00D03A33" w:rsidRPr="0077306F" w:rsidRDefault="00D03A33" w:rsidP="00011F51">
      <w:pPr>
        <w:numPr>
          <w:ilvl w:val="0"/>
          <w:numId w:val="22"/>
        </w:numPr>
        <w:tabs>
          <w:tab w:val="left" w:pos="1140"/>
        </w:tabs>
        <w:spacing w:after="0"/>
        <w:ind w:left="1140" w:right="2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услове приступа и коришћења локалне петље са техничким описима за потпуни рашчлањени приступ који обухватају</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расположивост</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преносне технологије</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интерфејсе</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физичке предуслове</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употребу сваког прикључка</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оперативну резерву</w:t>
      </w:r>
      <w:r w:rsidR="00835FCA" w:rsidRPr="0077306F">
        <w:rPr>
          <w:rFonts w:ascii="Times New Roman" w:eastAsia="Arial" w:hAnsi="Times New Roman"/>
          <w:sz w:val="24"/>
          <w:szCs w:val="24"/>
          <w:lang w:val="sr-Cyrl-CS"/>
        </w:rPr>
        <w:t xml:space="preserve"> и</w:t>
      </w:r>
      <w:r w:rsidRPr="0077306F">
        <w:rPr>
          <w:rFonts w:ascii="Times New Roman" w:eastAsia="Arial" w:hAnsi="Times New Roman"/>
          <w:sz w:val="24"/>
          <w:szCs w:val="24"/>
          <w:lang w:val="sr-Cyrl-CS"/>
        </w:rPr>
        <w:t xml:space="preserve"> дефинисање тачке разграничења међусобне одговорности</w:t>
      </w:r>
      <w:r w:rsidRPr="0077306F">
        <w:rPr>
          <w:rFonts w:ascii="Times New Roman" w:eastAsia="Times New Roman" w:hAnsi="Times New Roman"/>
          <w:sz w:val="24"/>
          <w:szCs w:val="24"/>
          <w:lang w:val="sr-Cyrl-CS"/>
        </w:rPr>
        <w:t>;</w:t>
      </w:r>
    </w:p>
    <w:p w:rsidR="00D03A33" w:rsidRPr="0077306F" w:rsidRDefault="00D03A33" w:rsidP="00011F51">
      <w:pPr>
        <w:numPr>
          <w:ilvl w:val="0"/>
          <w:numId w:val="22"/>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услове приступа и коришћења локалне петље са техничким описима за дељени рашчлањени приступ који обухватају</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одговорност за техничку опрему</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интерфејсе</w:t>
      </w:r>
      <w:r w:rsidR="00835FCA" w:rsidRPr="0077306F">
        <w:rPr>
          <w:rFonts w:ascii="Times New Roman" w:eastAsia="Times New Roman" w:hAnsi="Times New Roman"/>
          <w:sz w:val="24"/>
          <w:szCs w:val="24"/>
          <w:lang w:val="sr-Cyrl-CS"/>
        </w:rPr>
        <w:t xml:space="preserve"> и</w:t>
      </w:r>
      <w:r w:rsidRPr="0077306F">
        <w:rPr>
          <w:rFonts w:ascii="Times New Roman" w:eastAsia="Arial" w:hAnsi="Times New Roman"/>
          <w:sz w:val="24"/>
          <w:szCs w:val="24"/>
          <w:lang w:val="sr-Cyrl-CS"/>
        </w:rPr>
        <w:t xml:space="preserve"> употребу горњег фреквенцијског опсега за пренос података</w:t>
      </w:r>
      <w:r w:rsidRPr="0077306F">
        <w:rPr>
          <w:rFonts w:ascii="Times New Roman" w:eastAsia="Times New Roman" w:hAnsi="Times New Roman"/>
          <w:sz w:val="24"/>
          <w:szCs w:val="24"/>
          <w:lang w:val="sr-Cyrl-CS"/>
        </w:rPr>
        <w:t>;</w:t>
      </w:r>
    </w:p>
    <w:p w:rsidR="00D03A33" w:rsidRPr="0077306F" w:rsidRDefault="00D03A33" w:rsidP="00011F51">
      <w:pPr>
        <w:numPr>
          <w:ilvl w:val="0"/>
          <w:numId w:val="22"/>
        </w:numPr>
        <w:tabs>
          <w:tab w:val="left" w:pos="1140"/>
        </w:tabs>
        <w:spacing w:after="0"/>
        <w:ind w:left="1140" w:right="2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услове који се односе на заштиту од утицаја штетних сметњи и електромагнетску компатибилност</w:t>
      </w:r>
      <w:r w:rsidRPr="0077306F">
        <w:rPr>
          <w:rFonts w:ascii="Times New Roman" w:eastAsia="Times New Roman" w:hAnsi="Times New Roman"/>
          <w:sz w:val="24"/>
          <w:szCs w:val="24"/>
          <w:lang w:val="sr-Cyrl-CS"/>
        </w:rPr>
        <w:t>;</w:t>
      </w:r>
    </w:p>
    <w:p w:rsidR="00D03A33" w:rsidRPr="0077306F" w:rsidRDefault="00D03A33" w:rsidP="00011F51">
      <w:pPr>
        <w:numPr>
          <w:ilvl w:val="0"/>
          <w:numId w:val="22"/>
        </w:numPr>
        <w:tabs>
          <w:tab w:val="left" w:pos="1140"/>
        </w:tabs>
        <w:spacing w:after="0"/>
        <w:ind w:left="1140" w:right="2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опис и услове приступа информационом систему у циљу ефикасног спровођења услуге рашчлањеног приступа локалној петљи</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при чему овај систем треба да омогући оператору кориснику</w:t>
      </w:r>
      <w:r w:rsidR="009F54FC" w:rsidRPr="0077306F">
        <w:rPr>
          <w:rFonts w:ascii="Times New Roman" w:eastAsia="Arial" w:hAnsi="Times New Roman"/>
          <w:sz w:val="24"/>
          <w:szCs w:val="24"/>
          <w:lang w:val="sr-Cyrl-CS"/>
        </w:rPr>
        <w:t>:</w:t>
      </w:r>
      <w:r w:rsidRPr="0077306F">
        <w:rPr>
          <w:rFonts w:ascii="Times New Roman" w:eastAsia="Arial" w:hAnsi="Times New Roman"/>
          <w:sz w:val="24"/>
          <w:szCs w:val="24"/>
          <w:lang w:val="sr-Cyrl-CS"/>
        </w:rPr>
        <w:t xml:space="preserve"> слање и праћење захтева</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пријављивање сметњи и увид у издате рачуне</w:t>
      </w:r>
      <w:r w:rsidRPr="0077306F">
        <w:rPr>
          <w:rFonts w:ascii="Times New Roman" w:eastAsia="Times New Roman" w:hAnsi="Times New Roman"/>
          <w:sz w:val="24"/>
          <w:szCs w:val="24"/>
          <w:lang w:val="sr-Cyrl-CS"/>
        </w:rPr>
        <w:t>;</w:t>
      </w:r>
    </w:p>
    <w:p w:rsidR="00A54EC9" w:rsidRPr="0077306F" w:rsidRDefault="00D03A33" w:rsidP="00011F51">
      <w:pPr>
        <w:numPr>
          <w:ilvl w:val="0"/>
          <w:numId w:val="22"/>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начине и услове приликом испитивања интероперабилности</w:t>
      </w:r>
      <w:r w:rsidRPr="0077306F">
        <w:rPr>
          <w:rFonts w:ascii="Times New Roman" w:eastAsia="Times New Roman" w:hAnsi="Times New Roman"/>
          <w:sz w:val="24"/>
          <w:szCs w:val="24"/>
          <w:lang w:val="sr-Cyrl-CS"/>
        </w:rPr>
        <w:t>;</w:t>
      </w:r>
    </w:p>
    <w:p w:rsidR="00D03A33" w:rsidRPr="0077306F" w:rsidRDefault="00D03A33" w:rsidP="003621FA">
      <w:pPr>
        <w:numPr>
          <w:ilvl w:val="0"/>
          <w:numId w:val="22"/>
        </w:numPr>
        <w:tabs>
          <w:tab w:val="left" w:pos="1140"/>
        </w:tabs>
        <w:spacing w:after="12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начине и услове одржавања квалитета услуге</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као и ниво услуге која се пружа</w:t>
      </w:r>
      <w:r w:rsidRPr="0077306F">
        <w:rPr>
          <w:rFonts w:ascii="Times New Roman" w:eastAsia="Times New Roman" w:hAnsi="Times New Roman"/>
          <w:sz w:val="24"/>
          <w:szCs w:val="24"/>
          <w:lang w:val="sr-Cyrl-CS"/>
        </w:rPr>
        <w:t>.</w:t>
      </w:r>
    </w:p>
    <w:p w:rsidR="00D03A33" w:rsidRPr="0077306F" w:rsidRDefault="00D03A33" w:rsidP="00D03A33">
      <w:pPr>
        <w:spacing w:after="0"/>
        <w:ind w:right="20" w:firstLine="566"/>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 xml:space="preserve">Стандардна понуда из става </w:t>
      </w:r>
      <w:r w:rsidRPr="0077306F">
        <w:rPr>
          <w:rFonts w:ascii="Times New Roman" w:eastAsia="Times New Roman" w:hAnsi="Times New Roman"/>
          <w:sz w:val="24"/>
          <w:szCs w:val="24"/>
          <w:lang w:val="sr-Cyrl-CS"/>
        </w:rPr>
        <w:t>1.</w:t>
      </w:r>
      <w:r w:rsidRPr="0077306F">
        <w:rPr>
          <w:rFonts w:ascii="Times New Roman" w:eastAsia="Arial" w:hAnsi="Times New Roman"/>
          <w:sz w:val="24"/>
          <w:szCs w:val="24"/>
          <w:lang w:val="sr-Cyrl-CS"/>
        </w:rPr>
        <w:t xml:space="preserve"> овог члана садржи комерцијалне услове уређене чланом </w:t>
      </w:r>
      <w:r w:rsidRPr="0077306F">
        <w:rPr>
          <w:rFonts w:ascii="Times New Roman" w:eastAsia="Times New Roman" w:hAnsi="Times New Roman"/>
          <w:sz w:val="24"/>
          <w:szCs w:val="24"/>
          <w:lang w:val="sr-Cyrl-CS"/>
        </w:rPr>
        <w:t>5.</w:t>
      </w:r>
      <w:r w:rsidRPr="0077306F">
        <w:rPr>
          <w:rFonts w:ascii="Times New Roman" w:eastAsia="Arial" w:hAnsi="Times New Roman"/>
          <w:sz w:val="24"/>
          <w:szCs w:val="24"/>
          <w:lang w:val="sr-Cyrl-CS"/>
        </w:rPr>
        <w:t xml:space="preserve"> став </w:t>
      </w:r>
      <w:r w:rsidRPr="0077306F">
        <w:rPr>
          <w:rFonts w:ascii="Times New Roman" w:eastAsia="Times New Roman" w:hAnsi="Times New Roman"/>
          <w:sz w:val="24"/>
          <w:szCs w:val="24"/>
          <w:lang w:val="sr-Cyrl-CS"/>
        </w:rPr>
        <w:t>4.</w:t>
      </w:r>
      <w:r w:rsidRPr="0077306F">
        <w:rPr>
          <w:rFonts w:ascii="Times New Roman" w:eastAsia="Arial" w:hAnsi="Times New Roman"/>
          <w:sz w:val="24"/>
          <w:szCs w:val="24"/>
          <w:lang w:val="sr-Cyrl-CS"/>
        </w:rPr>
        <w:t xml:space="preserve"> овог правилника</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као и</w:t>
      </w:r>
      <w:r w:rsidRPr="0077306F">
        <w:rPr>
          <w:rFonts w:ascii="Times New Roman" w:eastAsia="Times New Roman" w:hAnsi="Times New Roman"/>
          <w:sz w:val="24"/>
          <w:szCs w:val="24"/>
          <w:lang w:val="sr-Cyrl-CS"/>
        </w:rPr>
        <w:t>:</w:t>
      </w:r>
    </w:p>
    <w:p w:rsidR="00D03A33" w:rsidRPr="0077306F" w:rsidRDefault="00D03A33" w:rsidP="00011F51">
      <w:pPr>
        <w:numPr>
          <w:ilvl w:val="0"/>
          <w:numId w:val="23"/>
        </w:numPr>
        <w:tabs>
          <w:tab w:val="left" w:pos="1140"/>
        </w:tabs>
        <w:spacing w:after="0"/>
        <w:ind w:left="1140" w:right="2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цене услуга које садрже дефинисани обим радова</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списак свих елемената</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опреме и документације који су укључени у пружање одређене услуге</w:t>
      </w:r>
      <w:r w:rsidRPr="0077306F">
        <w:rPr>
          <w:rFonts w:ascii="Times New Roman" w:eastAsia="Times New Roman" w:hAnsi="Times New Roman"/>
          <w:sz w:val="24"/>
          <w:szCs w:val="24"/>
          <w:lang w:val="sr-Cyrl-CS"/>
        </w:rPr>
        <w:t>;</w:t>
      </w:r>
    </w:p>
    <w:p w:rsidR="00D03A33" w:rsidRPr="0077306F" w:rsidRDefault="00D03A33" w:rsidP="00011F51">
      <w:pPr>
        <w:numPr>
          <w:ilvl w:val="0"/>
          <w:numId w:val="23"/>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цене за</w:t>
      </w:r>
      <w:r w:rsidRPr="0077306F">
        <w:rPr>
          <w:rFonts w:ascii="Times New Roman" w:eastAsia="Times New Roman" w:hAnsi="Times New Roman"/>
          <w:sz w:val="24"/>
          <w:szCs w:val="24"/>
          <w:lang w:val="sr-Cyrl-CS"/>
        </w:rPr>
        <w:t>:</w:t>
      </w:r>
    </w:p>
    <w:p w:rsidR="00D03A33" w:rsidRPr="0077306F" w:rsidRDefault="00D03A33" w:rsidP="00D03A33">
      <w:pPr>
        <w:tabs>
          <w:tab w:val="left" w:pos="1680"/>
        </w:tabs>
        <w:spacing w:after="0"/>
        <w:ind w:left="1700" w:right="20" w:hanging="424"/>
        <w:jc w:val="both"/>
        <w:rPr>
          <w:rFonts w:ascii="Times New Roman" w:eastAsia="Times New Roman" w:hAnsi="Times New Roman"/>
          <w:sz w:val="24"/>
          <w:szCs w:val="24"/>
          <w:lang w:val="sr-Cyrl-CS"/>
        </w:rPr>
      </w:pPr>
      <w:r w:rsidRPr="0077306F">
        <w:rPr>
          <w:rFonts w:ascii="Times New Roman" w:eastAsia="Times New Roman" w:hAnsi="Times New Roman"/>
          <w:sz w:val="24"/>
          <w:szCs w:val="24"/>
          <w:lang w:val="sr-Cyrl-CS"/>
        </w:rPr>
        <w:t>2.1</w:t>
      </w:r>
      <w:r w:rsidR="00CB13BA" w:rsidRPr="0077306F">
        <w:rPr>
          <w:rFonts w:ascii="Times New Roman" w:eastAsia="Times New Roman" w:hAnsi="Times New Roman"/>
          <w:sz w:val="24"/>
          <w:szCs w:val="24"/>
          <w:lang w:val="sr-Cyrl-CS"/>
        </w:rPr>
        <w:t>.</w:t>
      </w:r>
      <w:r w:rsidRPr="0077306F">
        <w:rPr>
          <w:rFonts w:ascii="Times New Roman" w:eastAsia="Times New Roman" w:hAnsi="Times New Roman"/>
          <w:sz w:val="24"/>
          <w:szCs w:val="24"/>
          <w:lang w:val="sr-Cyrl-CS"/>
        </w:rPr>
        <w:tab/>
      </w:r>
      <w:r w:rsidRPr="0077306F">
        <w:rPr>
          <w:rFonts w:ascii="Times New Roman" w:eastAsia="Arial" w:hAnsi="Times New Roman"/>
          <w:sz w:val="24"/>
          <w:szCs w:val="24"/>
          <w:lang w:val="sr-Cyrl-CS"/>
        </w:rPr>
        <w:t>једнократну накнаду за успоставу појединачног рашчлањеног приступа локалној петљи</w:t>
      </w:r>
      <w:r w:rsidRPr="0077306F">
        <w:rPr>
          <w:rFonts w:ascii="Times New Roman" w:eastAsia="Times New Roman" w:hAnsi="Times New Roman"/>
          <w:sz w:val="24"/>
          <w:szCs w:val="24"/>
          <w:lang w:val="sr-Cyrl-CS"/>
        </w:rPr>
        <w:t>;</w:t>
      </w:r>
    </w:p>
    <w:p w:rsidR="00D03A33" w:rsidRPr="0077306F" w:rsidRDefault="00D03A33" w:rsidP="00D03A33">
      <w:pPr>
        <w:tabs>
          <w:tab w:val="left" w:pos="1680"/>
        </w:tabs>
        <w:spacing w:after="0"/>
        <w:ind w:left="1280"/>
        <w:jc w:val="both"/>
        <w:rPr>
          <w:rFonts w:ascii="Times New Roman" w:eastAsia="Times New Roman" w:hAnsi="Times New Roman"/>
          <w:sz w:val="24"/>
          <w:szCs w:val="24"/>
          <w:lang w:val="sr-Cyrl-CS"/>
        </w:rPr>
      </w:pPr>
      <w:r w:rsidRPr="0077306F">
        <w:rPr>
          <w:rFonts w:ascii="Times New Roman" w:eastAsia="Times New Roman" w:hAnsi="Times New Roman"/>
          <w:sz w:val="24"/>
          <w:szCs w:val="24"/>
          <w:lang w:val="sr-Cyrl-CS"/>
        </w:rPr>
        <w:t>2.2</w:t>
      </w:r>
      <w:r w:rsidR="00CB13BA" w:rsidRPr="0077306F">
        <w:rPr>
          <w:rFonts w:ascii="Times New Roman" w:eastAsia="Times New Roman" w:hAnsi="Times New Roman"/>
          <w:sz w:val="24"/>
          <w:szCs w:val="24"/>
          <w:lang w:val="sr-Cyrl-CS"/>
        </w:rPr>
        <w:t>.</w:t>
      </w:r>
      <w:r w:rsidRPr="0077306F">
        <w:rPr>
          <w:rFonts w:ascii="Times New Roman" w:eastAsia="Times New Roman" w:hAnsi="Times New Roman"/>
          <w:sz w:val="24"/>
          <w:szCs w:val="24"/>
          <w:lang w:val="sr-Cyrl-CS"/>
        </w:rPr>
        <w:tab/>
      </w:r>
      <w:r w:rsidRPr="0077306F">
        <w:rPr>
          <w:rFonts w:ascii="Times New Roman" w:eastAsia="Arial" w:hAnsi="Times New Roman"/>
          <w:sz w:val="24"/>
          <w:szCs w:val="24"/>
          <w:lang w:val="sr-Cyrl-CS"/>
        </w:rPr>
        <w:t>месечну накнаду за рашчлањени приступ локалној петљи</w:t>
      </w:r>
      <w:r w:rsidRPr="0077306F">
        <w:rPr>
          <w:rFonts w:ascii="Times New Roman" w:eastAsia="Times New Roman" w:hAnsi="Times New Roman"/>
          <w:sz w:val="24"/>
          <w:szCs w:val="24"/>
          <w:lang w:val="sr-Cyrl-CS"/>
        </w:rPr>
        <w:t>;</w:t>
      </w:r>
    </w:p>
    <w:p w:rsidR="00D03A33" w:rsidRPr="0077306F" w:rsidRDefault="00D03A33" w:rsidP="00D03A33">
      <w:pPr>
        <w:tabs>
          <w:tab w:val="left" w:pos="1680"/>
        </w:tabs>
        <w:spacing w:after="0"/>
        <w:ind w:left="1280"/>
        <w:jc w:val="both"/>
        <w:rPr>
          <w:rFonts w:ascii="Times New Roman" w:eastAsia="Times New Roman" w:hAnsi="Times New Roman"/>
          <w:sz w:val="24"/>
          <w:szCs w:val="24"/>
          <w:lang w:val="sr-Cyrl-CS"/>
        </w:rPr>
      </w:pPr>
      <w:r w:rsidRPr="0077306F">
        <w:rPr>
          <w:rFonts w:ascii="Times New Roman" w:eastAsia="Times New Roman" w:hAnsi="Times New Roman"/>
          <w:sz w:val="24"/>
          <w:szCs w:val="24"/>
          <w:lang w:val="sr-Cyrl-CS"/>
        </w:rPr>
        <w:t>2.3</w:t>
      </w:r>
      <w:r w:rsidR="00CB13BA" w:rsidRPr="0077306F">
        <w:rPr>
          <w:rFonts w:ascii="Times New Roman" w:eastAsia="Times New Roman" w:hAnsi="Times New Roman"/>
          <w:sz w:val="24"/>
          <w:szCs w:val="24"/>
          <w:lang w:val="sr-Cyrl-CS"/>
        </w:rPr>
        <w:t>.</w:t>
      </w:r>
      <w:r w:rsidRPr="0077306F">
        <w:rPr>
          <w:rFonts w:ascii="Times New Roman" w:eastAsia="Times New Roman" w:hAnsi="Times New Roman"/>
          <w:sz w:val="24"/>
          <w:szCs w:val="24"/>
          <w:lang w:val="sr-Cyrl-CS"/>
        </w:rPr>
        <w:tab/>
      </w:r>
      <w:r w:rsidRPr="0077306F">
        <w:rPr>
          <w:rFonts w:ascii="Times New Roman" w:eastAsia="Arial" w:hAnsi="Times New Roman"/>
          <w:sz w:val="24"/>
          <w:szCs w:val="24"/>
          <w:lang w:val="sr-Cyrl-CS"/>
        </w:rPr>
        <w:t>отказивање и искључење</w:t>
      </w:r>
      <w:r w:rsidRPr="0077306F">
        <w:rPr>
          <w:rFonts w:ascii="Times New Roman" w:eastAsia="Times New Roman" w:hAnsi="Times New Roman"/>
          <w:sz w:val="24"/>
          <w:szCs w:val="24"/>
          <w:lang w:val="sr-Cyrl-CS"/>
        </w:rPr>
        <w:t>;</w:t>
      </w:r>
    </w:p>
    <w:p w:rsidR="00D03A33" w:rsidRPr="0077306F" w:rsidRDefault="00D03A33" w:rsidP="00D03A33">
      <w:pPr>
        <w:tabs>
          <w:tab w:val="left" w:pos="1680"/>
        </w:tabs>
        <w:spacing w:after="0"/>
        <w:ind w:left="1280"/>
        <w:jc w:val="both"/>
        <w:rPr>
          <w:rFonts w:ascii="Times New Roman" w:eastAsia="Times New Roman" w:hAnsi="Times New Roman"/>
          <w:sz w:val="24"/>
          <w:szCs w:val="24"/>
          <w:lang w:val="sr-Cyrl-CS"/>
        </w:rPr>
      </w:pPr>
      <w:r w:rsidRPr="0077306F">
        <w:rPr>
          <w:rFonts w:ascii="Times New Roman" w:eastAsia="Times New Roman" w:hAnsi="Times New Roman"/>
          <w:sz w:val="24"/>
          <w:szCs w:val="24"/>
          <w:lang w:val="sr-Cyrl-CS"/>
        </w:rPr>
        <w:t>2.4</w:t>
      </w:r>
      <w:r w:rsidR="00CB13BA" w:rsidRPr="0077306F">
        <w:rPr>
          <w:rFonts w:ascii="Times New Roman" w:eastAsia="Times New Roman" w:hAnsi="Times New Roman"/>
          <w:sz w:val="24"/>
          <w:szCs w:val="24"/>
          <w:lang w:val="sr-Cyrl-CS"/>
        </w:rPr>
        <w:t>.</w:t>
      </w:r>
      <w:r w:rsidRPr="0077306F">
        <w:rPr>
          <w:rFonts w:ascii="Times New Roman" w:eastAsia="Times New Roman" w:hAnsi="Times New Roman"/>
          <w:sz w:val="24"/>
          <w:szCs w:val="24"/>
          <w:lang w:val="sr-Cyrl-CS"/>
        </w:rPr>
        <w:tab/>
      </w:r>
      <w:r w:rsidRPr="0077306F">
        <w:rPr>
          <w:rFonts w:ascii="Times New Roman" w:eastAsia="Arial" w:hAnsi="Times New Roman"/>
          <w:sz w:val="24"/>
          <w:szCs w:val="24"/>
          <w:lang w:val="sr-Cyrl-CS"/>
        </w:rPr>
        <w:t>повлачење захтева</w:t>
      </w:r>
      <w:r w:rsidRPr="0077306F">
        <w:rPr>
          <w:rFonts w:ascii="Times New Roman" w:eastAsia="Times New Roman" w:hAnsi="Times New Roman"/>
          <w:sz w:val="24"/>
          <w:szCs w:val="24"/>
          <w:lang w:val="sr-Cyrl-CS"/>
        </w:rPr>
        <w:t>;</w:t>
      </w:r>
    </w:p>
    <w:p w:rsidR="00D03A33" w:rsidRPr="0077306F" w:rsidRDefault="00D03A33" w:rsidP="00D03A33">
      <w:pPr>
        <w:tabs>
          <w:tab w:val="left" w:pos="1680"/>
        </w:tabs>
        <w:spacing w:after="0"/>
        <w:ind w:left="1280"/>
        <w:jc w:val="both"/>
        <w:rPr>
          <w:rFonts w:ascii="Times New Roman" w:eastAsia="Times New Roman" w:hAnsi="Times New Roman"/>
          <w:sz w:val="24"/>
          <w:szCs w:val="24"/>
          <w:lang w:val="sr-Cyrl-CS"/>
        </w:rPr>
      </w:pPr>
      <w:r w:rsidRPr="0077306F">
        <w:rPr>
          <w:rFonts w:ascii="Times New Roman" w:eastAsia="Times New Roman" w:hAnsi="Times New Roman"/>
          <w:sz w:val="24"/>
          <w:szCs w:val="24"/>
          <w:lang w:val="sr-Cyrl-CS"/>
        </w:rPr>
        <w:t>2.5</w:t>
      </w:r>
      <w:r w:rsidR="00CB13BA" w:rsidRPr="0077306F">
        <w:rPr>
          <w:rFonts w:ascii="Times New Roman" w:eastAsia="Times New Roman" w:hAnsi="Times New Roman"/>
          <w:sz w:val="24"/>
          <w:szCs w:val="24"/>
          <w:lang w:val="sr-Cyrl-CS"/>
        </w:rPr>
        <w:t>.</w:t>
      </w:r>
      <w:r w:rsidRPr="0077306F">
        <w:rPr>
          <w:rFonts w:ascii="Times New Roman" w:eastAsia="Times New Roman" w:hAnsi="Times New Roman"/>
          <w:sz w:val="24"/>
          <w:szCs w:val="24"/>
          <w:lang w:val="sr-Cyrl-CS"/>
        </w:rPr>
        <w:tab/>
      </w:r>
      <w:r w:rsidRPr="0077306F">
        <w:rPr>
          <w:rFonts w:ascii="Times New Roman" w:eastAsia="Arial" w:hAnsi="Times New Roman"/>
          <w:sz w:val="24"/>
          <w:szCs w:val="24"/>
          <w:lang w:val="sr-Cyrl-CS"/>
        </w:rPr>
        <w:t>прелазак са дељеног на потпуни рашчлањени приступ</w:t>
      </w:r>
      <w:r w:rsidRPr="0077306F">
        <w:rPr>
          <w:rFonts w:ascii="Times New Roman" w:eastAsia="Times New Roman" w:hAnsi="Times New Roman"/>
          <w:sz w:val="24"/>
          <w:szCs w:val="24"/>
          <w:lang w:val="sr-Cyrl-CS"/>
        </w:rPr>
        <w:t>;</w:t>
      </w:r>
    </w:p>
    <w:p w:rsidR="00D03A33" w:rsidRPr="0077306F" w:rsidRDefault="00D03A33" w:rsidP="00990F19">
      <w:pPr>
        <w:tabs>
          <w:tab w:val="left" w:pos="1680"/>
        </w:tabs>
        <w:spacing w:after="120"/>
        <w:ind w:left="1280"/>
        <w:jc w:val="both"/>
        <w:rPr>
          <w:rFonts w:ascii="Times New Roman" w:eastAsia="Times New Roman" w:hAnsi="Times New Roman"/>
          <w:sz w:val="24"/>
          <w:szCs w:val="24"/>
          <w:lang w:val="sr-Cyrl-CS"/>
        </w:rPr>
      </w:pPr>
      <w:r w:rsidRPr="0077306F">
        <w:rPr>
          <w:rFonts w:ascii="Times New Roman" w:eastAsia="Times New Roman" w:hAnsi="Times New Roman"/>
          <w:sz w:val="24"/>
          <w:szCs w:val="24"/>
          <w:lang w:val="sr-Cyrl-CS"/>
        </w:rPr>
        <w:t>2.6</w:t>
      </w:r>
      <w:r w:rsidR="00CB13BA" w:rsidRPr="0077306F">
        <w:rPr>
          <w:rFonts w:ascii="Times New Roman" w:eastAsia="Times New Roman" w:hAnsi="Times New Roman"/>
          <w:sz w:val="24"/>
          <w:szCs w:val="24"/>
          <w:lang w:val="sr-Cyrl-CS"/>
        </w:rPr>
        <w:t>.</w:t>
      </w:r>
      <w:r w:rsidRPr="0077306F">
        <w:rPr>
          <w:rFonts w:ascii="Times New Roman" w:eastAsia="Times New Roman" w:hAnsi="Times New Roman"/>
          <w:sz w:val="24"/>
          <w:szCs w:val="24"/>
          <w:lang w:val="sr-Cyrl-CS"/>
        </w:rPr>
        <w:tab/>
      </w:r>
      <w:r w:rsidR="00C20273" w:rsidRPr="0077306F">
        <w:rPr>
          <w:rFonts w:ascii="Times New Roman" w:eastAsia="Arial" w:hAnsi="Times New Roman"/>
          <w:sz w:val="24"/>
          <w:szCs w:val="24"/>
          <w:lang w:val="sr-Cyrl-CS"/>
        </w:rPr>
        <w:t>неоснован</w:t>
      </w:r>
      <w:r w:rsidR="00CB13BA" w:rsidRPr="0077306F">
        <w:rPr>
          <w:rFonts w:ascii="Times New Roman" w:eastAsia="Arial" w:hAnsi="Times New Roman"/>
          <w:sz w:val="24"/>
          <w:szCs w:val="24"/>
          <w:lang w:val="sr-Cyrl-CS"/>
        </w:rPr>
        <w:t>и</w:t>
      </w:r>
      <w:r w:rsidRPr="0077306F">
        <w:rPr>
          <w:rFonts w:ascii="Times New Roman" w:eastAsia="Arial" w:hAnsi="Times New Roman"/>
          <w:sz w:val="24"/>
          <w:szCs w:val="24"/>
          <w:lang w:val="sr-Cyrl-CS"/>
        </w:rPr>
        <w:t xml:space="preserve"> захтев за отклањање сметње</w:t>
      </w:r>
      <w:r w:rsidRPr="0077306F">
        <w:rPr>
          <w:rFonts w:ascii="Times New Roman" w:eastAsia="Times New Roman" w:hAnsi="Times New Roman"/>
          <w:sz w:val="24"/>
          <w:szCs w:val="24"/>
          <w:lang w:val="sr-Cyrl-CS"/>
        </w:rPr>
        <w:t>.</w:t>
      </w:r>
    </w:p>
    <w:p w:rsidR="00D03A33" w:rsidRPr="0077306F" w:rsidRDefault="00D03A33" w:rsidP="00990F19">
      <w:pPr>
        <w:spacing w:after="0"/>
        <w:ind w:firstLine="567"/>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lastRenderedPageBreak/>
        <w:t xml:space="preserve">Стандардна понуда из става </w:t>
      </w:r>
      <w:r w:rsidRPr="0077306F">
        <w:rPr>
          <w:rFonts w:ascii="Times New Roman" w:eastAsia="Times New Roman" w:hAnsi="Times New Roman"/>
          <w:sz w:val="24"/>
          <w:szCs w:val="24"/>
          <w:lang w:val="sr-Cyrl-CS"/>
        </w:rPr>
        <w:t>1.</w:t>
      </w:r>
      <w:r w:rsidRPr="0077306F">
        <w:rPr>
          <w:rFonts w:ascii="Times New Roman" w:eastAsia="Arial" w:hAnsi="Times New Roman"/>
          <w:sz w:val="24"/>
          <w:szCs w:val="24"/>
          <w:lang w:val="sr-Cyrl-CS"/>
        </w:rPr>
        <w:t xml:space="preserve"> овог члана садржи прилоге у складу са чланом </w:t>
      </w:r>
      <w:r w:rsidRPr="0077306F">
        <w:rPr>
          <w:rFonts w:ascii="Times New Roman" w:eastAsia="Times New Roman" w:hAnsi="Times New Roman"/>
          <w:sz w:val="24"/>
          <w:szCs w:val="24"/>
          <w:lang w:val="sr-Cyrl-CS"/>
        </w:rPr>
        <w:t>5.</w:t>
      </w:r>
      <w:r w:rsidR="00990F19" w:rsidRPr="0077306F">
        <w:rPr>
          <w:rFonts w:ascii="Times New Roman" w:eastAsia="Times New Roman" w:hAnsi="Times New Roman"/>
          <w:sz w:val="24"/>
          <w:szCs w:val="24"/>
          <w:lang w:val="sr-Cyrl-CS"/>
        </w:rPr>
        <w:t xml:space="preserve"> </w:t>
      </w:r>
      <w:r w:rsidRPr="0077306F">
        <w:rPr>
          <w:rFonts w:ascii="Times New Roman" w:eastAsia="Arial" w:hAnsi="Times New Roman"/>
          <w:sz w:val="24"/>
          <w:szCs w:val="24"/>
          <w:lang w:val="sr-Cyrl-CS"/>
        </w:rPr>
        <w:t xml:space="preserve">став </w:t>
      </w:r>
      <w:r w:rsidRPr="0077306F">
        <w:rPr>
          <w:rFonts w:ascii="Times New Roman" w:eastAsia="Times New Roman" w:hAnsi="Times New Roman"/>
          <w:sz w:val="24"/>
          <w:szCs w:val="24"/>
          <w:lang w:val="sr-Cyrl-CS"/>
        </w:rPr>
        <w:t>5.</w:t>
      </w:r>
      <w:r w:rsidRPr="0077306F">
        <w:rPr>
          <w:rFonts w:ascii="Times New Roman" w:eastAsia="Arial" w:hAnsi="Times New Roman"/>
          <w:sz w:val="24"/>
          <w:szCs w:val="24"/>
          <w:lang w:val="sr-Cyrl-CS"/>
        </w:rPr>
        <w:t xml:space="preserve"> овог правилника</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као и</w:t>
      </w:r>
      <w:r w:rsidRPr="0077306F">
        <w:rPr>
          <w:rFonts w:ascii="Times New Roman" w:eastAsia="Times New Roman" w:hAnsi="Times New Roman"/>
          <w:sz w:val="24"/>
          <w:szCs w:val="24"/>
          <w:lang w:val="sr-Cyrl-CS"/>
        </w:rPr>
        <w:t>:</w:t>
      </w:r>
    </w:p>
    <w:p w:rsidR="00D03A33" w:rsidRPr="0077306F" w:rsidRDefault="00D03A33" w:rsidP="00011F51">
      <w:pPr>
        <w:numPr>
          <w:ilvl w:val="0"/>
          <w:numId w:val="24"/>
        </w:numPr>
        <w:tabs>
          <w:tab w:val="left" w:pos="1140"/>
        </w:tabs>
        <w:spacing w:after="0"/>
        <w:ind w:left="1140" w:right="20" w:hanging="432"/>
        <w:jc w:val="both"/>
        <w:rPr>
          <w:rFonts w:ascii="Times New Roman" w:eastAsia="Times New Roman" w:hAnsi="Times New Roman"/>
          <w:sz w:val="24"/>
          <w:szCs w:val="24"/>
          <w:lang w:val="sr-Cyrl-CS"/>
        </w:rPr>
      </w:pPr>
      <w:bookmarkStart w:id="6" w:name="page7"/>
      <w:bookmarkEnd w:id="6"/>
      <w:r w:rsidRPr="0077306F">
        <w:rPr>
          <w:rFonts w:ascii="Times New Roman" w:eastAsia="Arial" w:hAnsi="Times New Roman"/>
          <w:sz w:val="24"/>
          <w:szCs w:val="24"/>
          <w:lang w:val="sr-Cyrl-CS"/>
        </w:rPr>
        <w:t>Захтев оператора за склапање уговора о рашчлањеном приступу локалној петљи</w:t>
      </w:r>
      <w:r w:rsidRPr="0077306F">
        <w:rPr>
          <w:rFonts w:ascii="Times New Roman" w:eastAsia="Times New Roman" w:hAnsi="Times New Roman"/>
          <w:sz w:val="24"/>
          <w:szCs w:val="24"/>
          <w:lang w:val="sr-Cyrl-CS"/>
        </w:rPr>
        <w:t>;</w:t>
      </w:r>
    </w:p>
    <w:p w:rsidR="00D03A33" w:rsidRPr="0077306F" w:rsidRDefault="00D03A33" w:rsidP="00011F51">
      <w:pPr>
        <w:numPr>
          <w:ilvl w:val="0"/>
          <w:numId w:val="24"/>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Образац захтева за појединачни рашчлањени приступ локалној петљи</w:t>
      </w:r>
      <w:r w:rsidRPr="0077306F">
        <w:rPr>
          <w:rFonts w:ascii="Times New Roman" w:eastAsia="Times New Roman" w:hAnsi="Times New Roman"/>
          <w:sz w:val="24"/>
          <w:szCs w:val="24"/>
          <w:lang w:val="sr-Cyrl-CS"/>
        </w:rPr>
        <w:t>;</w:t>
      </w:r>
    </w:p>
    <w:p w:rsidR="00D03A33" w:rsidRPr="0077306F" w:rsidRDefault="00D03A33" w:rsidP="00011F51">
      <w:pPr>
        <w:numPr>
          <w:ilvl w:val="0"/>
          <w:numId w:val="24"/>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Изјаву претплатника о намери склапања уговора с оператором корисником</w:t>
      </w:r>
      <w:r w:rsidRPr="0077306F">
        <w:rPr>
          <w:rFonts w:ascii="Times New Roman" w:eastAsia="Times New Roman" w:hAnsi="Times New Roman"/>
          <w:sz w:val="24"/>
          <w:szCs w:val="24"/>
          <w:lang w:val="sr-Cyrl-CS"/>
        </w:rPr>
        <w:t>;</w:t>
      </w:r>
    </w:p>
    <w:p w:rsidR="00D03A33" w:rsidRPr="0077306F" w:rsidRDefault="00D03A33" w:rsidP="00011F51">
      <w:pPr>
        <w:numPr>
          <w:ilvl w:val="0"/>
          <w:numId w:val="24"/>
        </w:numPr>
        <w:tabs>
          <w:tab w:val="left" w:pos="1140"/>
        </w:tabs>
        <w:spacing w:after="0"/>
        <w:ind w:left="1140" w:right="2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Изјаву о обавезивању на плаћање заосталих дуговања оператору чије су услуге коришћене</w:t>
      </w:r>
      <w:r w:rsidRPr="0077306F">
        <w:rPr>
          <w:rFonts w:ascii="Times New Roman" w:eastAsia="Times New Roman" w:hAnsi="Times New Roman"/>
          <w:sz w:val="24"/>
          <w:szCs w:val="24"/>
          <w:lang w:val="sr-Cyrl-CS"/>
        </w:rPr>
        <w:t>;</w:t>
      </w:r>
    </w:p>
    <w:p w:rsidR="00D03A33" w:rsidRPr="0077306F" w:rsidRDefault="00D03A33" w:rsidP="00011F51">
      <w:pPr>
        <w:numPr>
          <w:ilvl w:val="0"/>
          <w:numId w:val="24"/>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Образац захтева за отклањање квара</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сметње</w:t>
      </w:r>
      <w:r w:rsidRPr="0077306F">
        <w:rPr>
          <w:rFonts w:ascii="Times New Roman" w:eastAsia="Times New Roman" w:hAnsi="Times New Roman"/>
          <w:sz w:val="24"/>
          <w:szCs w:val="24"/>
          <w:lang w:val="sr-Cyrl-CS"/>
        </w:rPr>
        <w:t>.</w:t>
      </w:r>
    </w:p>
    <w:p w:rsidR="00D03A33" w:rsidRPr="0077306F" w:rsidRDefault="00D03A33" w:rsidP="00D03A33">
      <w:pPr>
        <w:spacing w:after="0"/>
        <w:rPr>
          <w:rFonts w:ascii="Times New Roman" w:eastAsia="Times New Roman" w:hAnsi="Times New Roman"/>
          <w:sz w:val="24"/>
          <w:szCs w:val="24"/>
          <w:lang w:val="sr-Cyrl-CS"/>
        </w:rPr>
      </w:pPr>
    </w:p>
    <w:p w:rsidR="00D03A33" w:rsidRPr="0077306F" w:rsidRDefault="00D03A33" w:rsidP="00990F19">
      <w:pPr>
        <w:spacing w:after="120"/>
        <w:ind w:right="20"/>
        <w:jc w:val="center"/>
        <w:rPr>
          <w:rFonts w:ascii="Times New Roman" w:eastAsia="Arial" w:hAnsi="Times New Roman"/>
          <w:b/>
          <w:sz w:val="24"/>
          <w:szCs w:val="24"/>
          <w:lang w:val="sr-Cyrl-CS"/>
        </w:rPr>
      </w:pPr>
      <w:r w:rsidRPr="0077306F">
        <w:rPr>
          <w:rFonts w:ascii="Times New Roman" w:eastAsia="Arial" w:hAnsi="Times New Roman"/>
          <w:b/>
          <w:sz w:val="24"/>
          <w:szCs w:val="24"/>
          <w:lang w:val="sr-Cyrl-CS"/>
        </w:rPr>
        <w:t>Стандардна понуда за услуге приступа елементима мреже и припадајућим</w:t>
      </w:r>
      <w:r w:rsidR="00990F19" w:rsidRPr="0077306F">
        <w:rPr>
          <w:rFonts w:ascii="Times New Roman" w:eastAsia="Arial" w:hAnsi="Times New Roman"/>
          <w:b/>
          <w:sz w:val="24"/>
          <w:szCs w:val="24"/>
          <w:lang w:val="sr-Cyrl-CS"/>
        </w:rPr>
        <w:t xml:space="preserve"> </w:t>
      </w:r>
      <w:r w:rsidRPr="0077306F">
        <w:rPr>
          <w:rFonts w:ascii="Times New Roman" w:eastAsia="Arial" w:hAnsi="Times New Roman"/>
          <w:b/>
          <w:sz w:val="24"/>
          <w:szCs w:val="24"/>
          <w:lang w:val="sr-Cyrl-CS"/>
        </w:rPr>
        <w:t>средствима</w:t>
      </w:r>
    </w:p>
    <w:p w:rsidR="00D03A33" w:rsidRPr="0077306F" w:rsidRDefault="00D03A33" w:rsidP="00011F51">
      <w:pPr>
        <w:numPr>
          <w:ilvl w:val="0"/>
          <w:numId w:val="25"/>
        </w:numPr>
        <w:spacing w:after="120"/>
        <w:ind w:right="20"/>
        <w:jc w:val="center"/>
        <w:rPr>
          <w:rFonts w:ascii="Times New Roman" w:eastAsia="Arial" w:hAnsi="Times New Roman"/>
          <w:b/>
          <w:sz w:val="24"/>
          <w:szCs w:val="24"/>
          <w:lang w:val="sr-Cyrl-CS"/>
        </w:rPr>
      </w:pPr>
    </w:p>
    <w:p w:rsidR="00D03A33" w:rsidRPr="0077306F" w:rsidRDefault="00D03A33" w:rsidP="00990F19">
      <w:pPr>
        <w:spacing w:after="120"/>
        <w:ind w:right="20" w:firstLine="566"/>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 xml:space="preserve">Стандардна понуда за услуге приступа елементима мреже и припадајућим средствима </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колокација, приступ кабловској канализацији и изнајмљивање оптичког влакна без преносне опреме (</w:t>
      </w:r>
      <w:r w:rsidRPr="0077306F">
        <w:rPr>
          <w:rFonts w:ascii="Times New Roman" w:eastAsia="Arial" w:hAnsi="Times New Roman"/>
          <w:i/>
          <w:sz w:val="24"/>
          <w:szCs w:val="24"/>
          <w:lang w:val="sr-Cyrl-CS"/>
        </w:rPr>
        <w:t>dark fiber</w:t>
      </w:r>
      <w:r w:rsidRPr="0077306F">
        <w:rPr>
          <w:rFonts w:ascii="Times New Roman" w:eastAsia="Arial" w:hAnsi="Times New Roman"/>
          <w:sz w:val="24"/>
          <w:szCs w:val="24"/>
          <w:lang w:val="sr-Cyrl-CS"/>
        </w:rPr>
        <w:t>)</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садржи опште одредбе</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техничке и комерцијалне услове и одговарајуће прилоге</w:t>
      </w:r>
      <w:r w:rsidRPr="0077306F">
        <w:rPr>
          <w:rFonts w:ascii="Times New Roman" w:eastAsia="Times New Roman" w:hAnsi="Times New Roman"/>
          <w:sz w:val="24"/>
          <w:szCs w:val="24"/>
          <w:lang w:val="sr-Cyrl-CS"/>
        </w:rPr>
        <w:t>.</w:t>
      </w:r>
    </w:p>
    <w:p w:rsidR="00D03A33" w:rsidRPr="0077306F" w:rsidRDefault="00D03A33" w:rsidP="00C20273">
      <w:pPr>
        <w:spacing w:after="0"/>
        <w:ind w:firstLine="567"/>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 xml:space="preserve">Стандардна понуда из става </w:t>
      </w:r>
      <w:r w:rsidRPr="0077306F">
        <w:rPr>
          <w:rFonts w:ascii="Times New Roman" w:eastAsia="Times New Roman" w:hAnsi="Times New Roman"/>
          <w:sz w:val="24"/>
          <w:szCs w:val="24"/>
          <w:lang w:val="sr-Cyrl-CS"/>
        </w:rPr>
        <w:t>1.</w:t>
      </w:r>
      <w:r w:rsidRPr="0077306F">
        <w:rPr>
          <w:rFonts w:ascii="Times New Roman" w:eastAsia="Arial" w:hAnsi="Times New Roman"/>
          <w:sz w:val="24"/>
          <w:szCs w:val="24"/>
          <w:lang w:val="sr-Cyrl-CS"/>
        </w:rPr>
        <w:t xml:space="preserve"> овог члана садржи опште одредбе уређене чланом</w:t>
      </w:r>
      <w:r w:rsidR="00C20273" w:rsidRPr="0077306F">
        <w:rPr>
          <w:rFonts w:ascii="Times New Roman" w:eastAsia="Arial" w:hAnsi="Times New Roman"/>
          <w:sz w:val="24"/>
          <w:szCs w:val="24"/>
          <w:lang w:val="sr-Cyrl-CS"/>
        </w:rPr>
        <w:t xml:space="preserve"> 5. </w:t>
      </w:r>
      <w:r w:rsidRPr="0077306F">
        <w:rPr>
          <w:rFonts w:ascii="Times New Roman" w:eastAsia="Arial" w:hAnsi="Times New Roman"/>
          <w:sz w:val="24"/>
          <w:szCs w:val="24"/>
          <w:lang w:val="sr-Cyrl-CS"/>
        </w:rPr>
        <w:t xml:space="preserve">став </w:t>
      </w:r>
      <w:r w:rsidRPr="0077306F">
        <w:rPr>
          <w:rFonts w:ascii="Times New Roman" w:eastAsia="Times New Roman" w:hAnsi="Times New Roman"/>
          <w:sz w:val="24"/>
          <w:szCs w:val="24"/>
          <w:lang w:val="sr-Cyrl-CS"/>
        </w:rPr>
        <w:t>2.</w:t>
      </w:r>
      <w:r w:rsidRPr="0077306F">
        <w:rPr>
          <w:rFonts w:ascii="Times New Roman" w:eastAsia="Arial" w:hAnsi="Times New Roman"/>
          <w:sz w:val="24"/>
          <w:szCs w:val="24"/>
          <w:lang w:val="sr-Cyrl-CS"/>
        </w:rPr>
        <w:t xml:space="preserve"> овог правилника</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као и</w:t>
      </w:r>
      <w:r w:rsidRPr="0077306F">
        <w:rPr>
          <w:rFonts w:ascii="Times New Roman" w:eastAsia="Times New Roman" w:hAnsi="Times New Roman"/>
          <w:sz w:val="24"/>
          <w:szCs w:val="24"/>
          <w:lang w:val="sr-Cyrl-CS"/>
        </w:rPr>
        <w:t>:</w:t>
      </w:r>
    </w:p>
    <w:p w:rsidR="00D03A33" w:rsidRPr="0077306F" w:rsidRDefault="00D03A33" w:rsidP="00011F51">
      <w:pPr>
        <w:numPr>
          <w:ilvl w:val="1"/>
          <w:numId w:val="3"/>
        </w:numPr>
        <w:tabs>
          <w:tab w:val="left" w:pos="1140"/>
        </w:tabs>
        <w:spacing w:after="0"/>
        <w:ind w:left="1140" w:right="2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услове за колокацију која може бити физичка</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виртуелна или удаљена колокација</w:t>
      </w:r>
      <w:r w:rsidRPr="0077306F">
        <w:rPr>
          <w:rFonts w:ascii="Times New Roman" w:eastAsia="Times New Roman" w:hAnsi="Times New Roman"/>
          <w:sz w:val="24"/>
          <w:szCs w:val="24"/>
          <w:lang w:val="sr-Cyrl-CS"/>
        </w:rPr>
        <w:t>;</w:t>
      </w:r>
    </w:p>
    <w:p w:rsidR="00D03A33" w:rsidRPr="0077306F" w:rsidRDefault="00D03A33" w:rsidP="00011F51">
      <w:pPr>
        <w:numPr>
          <w:ilvl w:val="1"/>
          <w:numId w:val="3"/>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услове коришћења пратеће инфраструктуре</w:t>
      </w:r>
      <w:r w:rsidRPr="0077306F">
        <w:rPr>
          <w:rFonts w:ascii="Times New Roman" w:eastAsia="Times New Roman" w:hAnsi="Times New Roman"/>
          <w:sz w:val="24"/>
          <w:szCs w:val="24"/>
          <w:lang w:val="sr-Cyrl-CS"/>
        </w:rPr>
        <w:t>;</w:t>
      </w:r>
    </w:p>
    <w:p w:rsidR="00D03A33" w:rsidRPr="0077306F" w:rsidRDefault="00D03A33" w:rsidP="00011F51">
      <w:pPr>
        <w:numPr>
          <w:ilvl w:val="1"/>
          <w:numId w:val="3"/>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правила коришћења колокацијског простора</w:t>
      </w:r>
      <w:r w:rsidRPr="0077306F">
        <w:rPr>
          <w:rFonts w:ascii="Times New Roman" w:eastAsia="Times New Roman" w:hAnsi="Times New Roman"/>
          <w:sz w:val="24"/>
          <w:szCs w:val="24"/>
          <w:lang w:val="sr-Cyrl-CS"/>
        </w:rPr>
        <w:t>;</w:t>
      </w:r>
    </w:p>
    <w:p w:rsidR="00D03A33" w:rsidRPr="0077306F" w:rsidRDefault="00D03A33" w:rsidP="00011F51">
      <w:pPr>
        <w:numPr>
          <w:ilvl w:val="1"/>
          <w:numId w:val="3"/>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услове приступа за особље оператора корисника</w:t>
      </w:r>
      <w:r w:rsidRPr="0077306F">
        <w:rPr>
          <w:rFonts w:ascii="Times New Roman" w:eastAsia="Times New Roman" w:hAnsi="Times New Roman"/>
          <w:sz w:val="24"/>
          <w:szCs w:val="24"/>
          <w:lang w:val="sr-Cyrl-CS"/>
        </w:rPr>
        <w:t>;</w:t>
      </w:r>
    </w:p>
    <w:p w:rsidR="00D03A33" w:rsidRPr="0077306F" w:rsidRDefault="00D03A33" w:rsidP="00011F51">
      <w:pPr>
        <w:numPr>
          <w:ilvl w:val="1"/>
          <w:numId w:val="3"/>
        </w:numPr>
        <w:tabs>
          <w:tab w:val="left" w:pos="1140"/>
        </w:tabs>
        <w:spacing w:after="0"/>
        <w:ind w:left="1140" w:right="20" w:hanging="432"/>
        <w:jc w:val="both"/>
        <w:rPr>
          <w:rFonts w:ascii="Times New Roman" w:eastAsia="Times New Roman" w:hAnsi="Times New Roman"/>
          <w:sz w:val="24"/>
          <w:szCs w:val="24"/>
          <w:lang w:val="sr-Cyrl-CS"/>
        </w:rPr>
      </w:pPr>
      <w:r w:rsidRPr="0077306F">
        <w:rPr>
          <w:rFonts w:ascii="Times New Roman" w:eastAsia="Times New Roman" w:hAnsi="Times New Roman"/>
          <w:sz w:val="24"/>
          <w:szCs w:val="24"/>
          <w:lang w:val="sr-Cyrl-CS"/>
        </w:rPr>
        <w:t xml:space="preserve">услове постављања и коришћења кабловске канализације; </w:t>
      </w:r>
    </w:p>
    <w:p w:rsidR="00D03A33" w:rsidRPr="0077306F" w:rsidRDefault="00D03A33" w:rsidP="00011F51">
      <w:pPr>
        <w:numPr>
          <w:ilvl w:val="1"/>
          <w:numId w:val="3"/>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Times New Roman" w:hAnsi="Times New Roman"/>
          <w:sz w:val="24"/>
          <w:szCs w:val="24"/>
          <w:lang w:val="sr-Cyrl-CS"/>
        </w:rPr>
        <w:t>услове изнајмљивања оптичког влакна без преносне опреме (</w:t>
      </w:r>
      <w:r w:rsidRPr="0077306F">
        <w:rPr>
          <w:rFonts w:ascii="Times New Roman" w:eastAsia="Times New Roman" w:hAnsi="Times New Roman"/>
          <w:i/>
          <w:sz w:val="24"/>
          <w:szCs w:val="24"/>
          <w:lang w:val="sr-Cyrl-CS"/>
        </w:rPr>
        <w:t>dark fiber</w:t>
      </w:r>
      <w:r w:rsidRPr="0077306F">
        <w:rPr>
          <w:rFonts w:ascii="Times New Roman" w:eastAsia="Times New Roman" w:hAnsi="Times New Roman"/>
          <w:sz w:val="24"/>
          <w:szCs w:val="24"/>
          <w:lang w:val="sr-Cyrl-CS"/>
        </w:rPr>
        <w:t>);</w:t>
      </w:r>
    </w:p>
    <w:p w:rsidR="00D03A33" w:rsidRPr="0077306F" w:rsidRDefault="00D03A33" w:rsidP="00011F51">
      <w:pPr>
        <w:numPr>
          <w:ilvl w:val="1"/>
          <w:numId w:val="3"/>
        </w:numPr>
        <w:tabs>
          <w:tab w:val="left" w:pos="1140"/>
        </w:tabs>
        <w:spacing w:after="120"/>
        <w:ind w:left="1140" w:right="2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процедуре за обавештавање и усклађивање рада услед планираних промена у мрежи и инфраструктури</w:t>
      </w:r>
      <w:r w:rsidRPr="0077306F">
        <w:rPr>
          <w:rFonts w:ascii="Times New Roman" w:eastAsia="Times New Roman" w:hAnsi="Times New Roman"/>
          <w:sz w:val="24"/>
          <w:szCs w:val="24"/>
          <w:lang w:val="sr-Cyrl-CS"/>
        </w:rPr>
        <w:t>.</w:t>
      </w:r>
    </w:p>
    <w:p w:rsidR="00D03A33" w:rsidRPr="0077306F" w:rsidRDefault="00D03A33" w:rsidP="009A5756">
      <w:pPr>
        <w:spacing w:after="0"/>
        <w:ind w:firstLine="567"/>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 xml:space="preserve">Технички услови стандардне понуде из става </w:t>
      </w:r>
      <w:r w:rsidRPr="0077306F">
        <w:rPr>
          <w:rFonts w:ascii="Times New Roman" w:eastAsia="Times New Roman" w:hAnsi="Times New Roman"/>
          <w:sz w:val="24"/>
          <w:szCs w:val="24"/>
          <w:lang w:val="sr-Cyrl-CS"/>
        </w:rPr>
        <w:t>1.</w:t>
      </w:r>
      <w:r w:rsidRPr="0077306F">
        <w:rPr>
          <w:rFonts w:ascii="Times New Roman" w:eastAsia="Arial" w:hAnsi="Times New Roman"/>
          <w:sz w:val="24"/>
          <w:szCs w:val="24"/>
          <w:lang w:val="sr-Cyrl-CS"/>
        </w:rPr>
        <w:t xml:space="preserve"> овог члана садрже следеће</w:t>
      </w:r>
      <w:r w:rsidRPr="0077306F">
        <w:rPr>
          <w:rFonts w:ascii="Times New Roman" w:eastAsia="Times New Roman" w:hAnsi="Times New Roman"/>
          <w:sz w:val="24"/>
          <w:szCs w:val="24"/>
          <w:lang w:val="sr-Cyrl-CS"/>
        </w:rPr>
        <w:t>:</w:t>
      </w:r>
    </w:p>
    <w:p w:rsidR="00D03A33" w:rsidRPr="0077306F" w:rsidRDefault="00D03A33" w:rsidP="00011F51">
      <w:pPr>
        <w:numPr>
          <w:ilvl w:val="0"/>
          <w:numId w:val="4"/>
        </w:numPr>
        <w:tabs>
          <w:tab w:val="left" w:pos="1140"/>
        </w:tabs>
        <w:spacing w:after="0"/>
        <w:ind w:left="1140" w:right="20" w:hanging="432"/>
        <w:jc w:val="both"/>
        <w:rPr>
          <w:rFonts w:ascii="Times New Roman" w:eastAsia="Arial" w:hAnsi="Times New Roman"/>
          <w:sz w:val="24"/>
          <w:szCs w:val="24"/>
          <w:lang w:val="sr-Cyrl-CS"/>
        </w:rPr>
      </w:pPr>
      <w:r w:rsidRPr="0077306F">
        <w:rPr>
          <w:rFonts w:ascii="Times New Roman" w:eastAsia="Arial" w:hAnsi="Times New Roman"/>
          <w:sz w:val="24"/>
          <w:szCs w:val="24"/>
          <w:lang w:val="sr-Cyrl-CS"/>
        </w:rPr>
        <w:t>услове за успостављање и отказивање услуге колокације;</w:t>
      </w:r>
    </w:p>
    <w:p w:rsidR="00D03A33" w:rsidRPr="0077306F" w:rsidRDefault="003B7DB0" w:rsidP="00011F51">
      <w:pPr>
        <w:numPr>
          <w:ilvl w:val="0"/>
          <w:numId w:val="4"/>
        </w:numPr>
        <w:tabs>
          <w:tab w:val="left" w:pos="1140"/>
        </w:tabs>
        <w:spacing w:after="0"/>
        <w:ind w:left="1140" w:right="20" w:hanging="432"/>
        <w:jc w:val="both"/>
        <w:rPr>
          <w:rFonts w:ascii="Times New Roman" w:eastAsia="Times New Roman" w:hAnsi="Times New Roman"/>
          <w:sz w:val="24"/>
          <w:szCs w:val="24"/>
          <w:lang w:val="sr-Cyrl-CS"/>
        </w:rPr>
      </w:pPr>
      <w:r w:rsidRPr="0077306F">
        <w:rPr>
          <w:rFonts w:ascii="Times New Roman" w:eastAsia="Times New Roman" w:hAnsi="Times New Roman"/>
          <w:sz w:val="24"/>
          <w:szCs w:val="24"/>
          <w:lang w:val="sr-Cyrl-CS"/>
        </w:rPr>
        <w:t xml:space="preserve">услове </w:t>
      </w:r>
      <w:r w:rsidR="00D03A33" w:rsidRPr="0077306F">
        <w:rPr>
          <w:rFonts w:ascii="Times New Roman" w:eastAsia="Times New Roman" w:hAnsi="Times New Roman"/>
          <w:sz w:val="24"/>
          <w:szCs w:val="24"/>
          <w:lang w:val="sr-Cyrl-CS"/>
        </w:rPr>
        <w:t>за прикључење на електронску комуникациону мрежу и енергетско напајање;</w:t>
      </w:r>
    </w:p>
    <w:p w:rsidR="00D03A33" w:rsidRPr="0077306F" w:rsidRDefault="00D03A33" w:rsidP="00011F51">
      <w:pPr>
        <w:numPr>
          <w:ilvl w:val="0"/>
          <w:numId w:val="4"/>
        </w:numPr>
        <w:tabs>
          <w:tab w:val="left" w:pos="1140"/>
        </w:tabs>
        <w:spacing w:after="0"/>
        <w:ind w:left="1140" w:right="20" w:hanging="432"/>
        <w:jc w:val="both"/>
        <w:rPr>
          <w:rFonts w:ascii="Times New Roman" w:eastAsia="Arial" w:hAnsi="Times New Roman"/>
          <w:sz w:val="24"/>
          <w:szCs w:val="24"/>
          <w:lang w:val="sr-Cyrl-CS"/>
        </w:rPr>
      </w:pPr>
      <w:r w:rsidRPr="0077306F">
        <w:rPr>
          <w:rFonts w:ascii="Times New Roman" w:eastAsia="Arial" w:hAnsi="Times New Roman"/>
          <w:sz w:val="24"/>
          <w:szCs w:val="24"/>
          <w:lang w:val="sr-Cyrl-CS"/>
        </w:rPr>
        <w:t>услове за расподелу простора на локацијама где је простор за колокацију ограничен и дефинисање алтернативних техничких услова приступа и употребе локалних петљи;</w:t>
      </w:r>
    </w:p>
    <w:p w:rsidR="00D03A33" w:rsidRPr="0077306F" w:rsidRDefault="00D03A33" w:rsidP="00011F51">
      <w:pPr>
        <w:numPr>
          <w:ilvl w:val="0"/>
          <w:numId w:val="4"/>
        </w:numPr>
        <w:tabs>
          <w:tab w:val="left" w:pos="1140"/>
        </w:tabs>
        <w:spacing w:after="0"/>
        <w:ind w:left="1140" w:right="20" w:hanging="432"/>
        <w:jc w:val="both"/>
        <w:rPr>
          <w:rFonts w:ascii="Times New Roman" w:eastAsia="Arial" w:hAnsi="Times New Roman"/>
          <w:sz w:val="24"/>
          <w:szCs w:val="24"/>
          <w:lang w:val="sr-Cyrl-CS"/>
        </w:rPr>
      </w:pPr>
      <w:r w:rsidRPr="0077306F">
        <w:rPr>
          <w:rFonts w:ascii="Times New Roman" w:eastAsia="Arial" w:hAnsi="Times New Roman"/>
          <w:sz w:val="24"/>
          <w:szCs w:val="24"/>
          <w:lang w:val="sr-Cyrl-CS"/>
        </w:rPr>
        <w:t>услове за постављање и коришћење кабловске канализације и могућа ограничења;</w:t>
      </w:r>
    </w:p>
    <w:p w:rsidR="00D03A33" w:rsidRPr="0077306F" w:rsidRDefault="00D03A33" w:rsidP="00011F51">
      <w:pPr>
        <w:numPr>
          <w:ilvl w:val="0"/>
          <w:numId w:val="4"/>
        </w:numPr>
        <w:tabs>
          <w:tab w:val="left" w:pos="1140"/>
        </w:tabs>
        <w:spacing w:after="0"/>
        <w:ind w:left="1140" w:right="20" w:hanging="432"/>
        <w:jc w:val="both"/>
        <w:rPr>
          <w:rFonts w:ascii="Times New Roman" w:eastAsia="Arial" w:hAnsi="Times New Roman"/>
          <w:sz w:val="24"/>
          <w:szCs w:val="24"/>
          <w:lang w:val="sr-Cyrl-CS"/>
        </w:rPr>
      </w:pPr>
      <w:r w:rsidRPr="0077306F">
        <w:rPr>
          <w:rFonts w:ascii="Times New Roman" w:eastAsia="Arial" w:hAnsi="Times New Roman"/>
          <w:sz w:val="24"/>
          <w:szCs w:val="24"/>
          <w:lang w:val="sr-Cyrl-CS"/>
        </w:rPr>
        <w:t xml:space="preserve">услове за успостављање </w:t>
      </w:r>
      <w:r w:rsidR="00624412" w:rsidRPr="0077306F">
        <w:rPr>
          <w:rFonts w:ascii="Times New Roman" w:eastAsia="Arial" w:hAnsi="Times New Roman"/>
          <w:sz w:val="24"/>
          <w:szCs w:val="24"/>
          <w:lang w:val="sr-Cyrl-CS"/>
        </w:rPr>
        <w:t xml:space="preserve">и коришћење </w:t>
      </w:r>
      <w:r w:rsidRPr="0077306F">
        <w:rPr>
          <w:rFonts w:ascii="Times New Roman" w:eastAsia="Arial" w:hAnsi="Times New Roman"/>
          <w:sz w:val="24"/>
          <w:szCs w:val="24"/>
          <w:lang w:val="sr-Cyrl-CS"/>
        </w:rPr>
        <w:t>услуге изнајмљивањ</w:t>
      </w:r>
      <w:r w:rsidR="005C607D" w:rsidRPr="0077306F">
        <w:rPr>
          <w:rFonts w:ascii="Times New Roman" w:eastAsia="Arial" w:hAnsi="Times New Roman"/>
          <w:sz w:val="24"/>
          <w:szCs w:val="24"/>
          <w:lang w:val="sr-Cyrl-CS"/>
        </w:rPr>
        <w:t>а</w:t>
      </w:r>
      <w:r w:rsidRPr="0077306F">
        <w:rPr>
          <w:rFonts w:ascii="Times New Roman" w:eastAsia="Arial" w:hAnsi="Times New Roman"/>
          <w:sz w:val="24"/>
          <w:szCs w:val="24"/>
          <w:lang w:val="sr-Cyrl-CS"/>
        </w:rPr>
        <w:t xml:space="preserve"> оптичког влакна без преносне опреме (</w:t>
      </w:r>
      <w:r w:rsidRPr="0077306F">
        <w:rPr>
          <w:rFonts w:ascii="Times New Roman" w:eastAsia="Arial" w:hAnsi="Times New Roman"/>
          <w:i/>
          <w:sz w:val="24"/>
          <w:szCs w:val="24"/>
          <w:lang w:val="sr-Cyrl-CS"/>
        </w:rPr>
        <w:t>dark fiber</w:t>
      </w:r>
      <w:r w:rsidRPr="0077306F">
        <w:rPr>
          <w:rFonts w:ascii="Times New Roman" w:eastAsia="Arial" w:hAnsi="Times New Roman"/>
          <w:sz w:val="24"/>
          <w:szCs w:val="24"/>
          <w:lang w:val="sr-Cyrl-CS"/>
        </w:rPr>
        <w:t>);</w:t>
      </w:r>
    </w:p>
    <w:p w:rsidR="00D03A33" w:rsidRPr="0077306F" w:rsidRDefault="00D03A33" w:rsidP="00011F51">
      <w:pPr>
        <w:numPr>
          <w:ilvl w:val="0"/>
          <w:numId w:val="4"/>
        </w:numPr>
        <w:tabs>
          <w:tab w:val="left" w:pos="1140"/>
        </w:tabs>
        <w:spacing w:after="0"/>
        <w:ind w:left="1140" w:right="2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lastRenderedPageBreak/>
        <w:t>услове који се односе на заштиту од утицаја штетних сметњи и електромагнетску компатибилност</w:t>
      </w:r>
      <w:r w:rsidRPr="0077306F">
        <w:rPr>
          <w:rFonts w:ascii="Times New Roman" w:eastAsia="Times New Roman" w:hAnsi="Times New Roman"/>
          <w:sz w:val="24"/>
          <w:szCs w:val="24"/>
          <w:lang w:val="sr-Cyrl-CS"/>
        </w:rPr>
        <w:t>;</w:t>
      </w:r>
    </w:p>
    <w:p w:rsidR="00D03A33" w:rsidRPr="0077306F" w:rsidRDefault="00D03A33" w:rsidP="00011F51">
      <w:pPr>
        <w:numPr>
          <w:ilvl w:val="0"/>
          <w:numId w:val="4"/>
        </w:numPr>
        <w:tabs>
          <w:tab w:val="left" w:pos="1140"/>
        </w:tabs>
        <w:spacing w:after="0"/>
        <w:ind w:left="1140" w:right="20" w:hanging="432"/>
        <w:jc w:val="both"/>
        <w:rPr>
          <w:rFonts w:ascii="Times New Roman" w:eastAsia="Arial" w:hAnsi="Times New Roman"/>
          <w:sz w:val="24"/>
          <w:szCs w:val="24"/>
          <w:lang w:val="sr-Cyrl-CS"/>
        </w:rPr>
      </w:pPr>
      <w:r w:rsidRPr="0077306F">
        <w:rPr>
          <w:rFonts w:ascii="Times New Roman" w:eastAsia="Arial" w:hAnsi="Times New Roman"/>
          <w:sz w:val="24"/>
          <w:szCs w:val="24"/>
          <w:lang w:val="sr-Cyrl-CS"/>
        </w:rPr>
        <w:t>начин и услове одржавања квалитета услуге, као и ниво услуге која се пружа;</w:t>
      </w:r>
    </w:p>
    <w:p w:rsidR="00D03A33" w:rsidRPr="0077306F" w:rsidRDefault="00D03A33" w:rsidP="00011F51">
      <w:pPr>
        <w:numPr>
          <w:ilvl w:val="0"/>
          <w:numId w:val="4"/>
        </w:numPr>
        <w:tabs>
          <w:tab w:val="left" w:pos="1140"/>
        </w:tabs>
        <w:spacing w:after="0"/>
        <w:ind w:left="1140" w:hanging="432"/>
        <w:jc w:val="both"/>
        <w:rPr>
          <w:rFonts w:ascii="Times New Roman" w:eastAsia="Arial" w:hAnsi="Times New Roman"/>
          <w:sz w:val="24"/>
          <w:szCs w:val="24"/>
          <w:lang w:val="sr-Cyrl-CS"/>
        </w:rPr>
      </w:pPr>
      <w:r w:rsidRPr="0077306F">
        <w:rPr>
          <w:rFonts w:ascii="Times New Roman" w:eastAsia="Arial" w:hAnsi="Times New Roman"/>
          <w:sz w:val="24"/>
          <w:szCs w:val="24"/>
          <w:lang w:val="sr-Cyrl-CS"/>
        </w:rPr>
        <w:t>могућа ограничења употребе у колокацијским просторима;</w:t>
      </w:r>
    </w:p>
    <w:p w:rsidR="00D03A33" w:rsidRPr="0077306F" w:rsidRDefault="00D03A33" w:rsidP="00011F51">
      <w:pPr>
        <w:numPr>
          <w:ilvl w:val="0"/>
          <w:numId w:val="4"/>
        </w:numPr>
        <w:tabs>
          <w:tab w:val="left" w:pos="1140"/>
        </w:tabs>
        <w:spacing w:after="0"/>
        <w:ind w:left="1140" w:hanging="432"/>
        <w:jc w:val="both"/>
        <w:rPr>
          <w:rFonts w:ascii="Times New Roman" w:eastAsia="Arial" w:hAnsi="Times New Roman"/>
          <w:sz w:val="24"/>
          <w:szCs w:val="24"/>
          <w:lang w:val="sr-Cyrl-CS"/>
        </w:rPr>
      </w:pPr>
      <w:r w:rsidRPr="0077306F">
        <w:rPr>
          <w:rFonts w:ascii="Times New Roman" w:eastAsia="Arial" w:hAnsi="Times New Roman"/>
          <w:sz w:val="24"/>
          <w:szCs w:val="24"/>
          <w:lang w:val="sr-Cyrl-CS"/>
        </w:rPr>
        <w:t>мере за заштиту живота и здравља људи;</w:t>
      </w:r>
    </w:p>
    <w:p w:rsidR="00D03A33" w:rsidRPr="0077306F" w:rsidRDefault="00D03A33" w:rsidP="00011F51">
      <w:pPr>
        <w:numPr>
          <w:ilvl w:val="0"/>
          <w:numId w:val="4"/>
        </w:numPr>
        <w:tabs>
          <w:tab w:val="left" w:pos="1140"/>
        </w:tabs>
        <w:spacing w:after="120"/>
        <w:ind w:left="1140" w:hanging="432"/>
        <w:jc w:val="both"/>
        <w:rPr>
          <w:rFonts w:ascii="Times New Roman" w:eastAsia="Arial" w:hAnsi="Times New Roman"/>
          <w:sz w:val="24"/>
          <w:szCs w:val="24"/>
          <w:lang w:val="sr-Cyrl-CS"/>
        </w:rPr>
      </w:pPr>
      <w:r w:rsidRPr="0077306F">
        <w:rPr>
          <w:rFonts w:ascii="Times New Roman" w:eastAsia="Arial" w:hAnsi="Times New Roman"/>
          <w:sz w:val="24"/>
          <w:szCs w:val="24"/>
          <w:lang w:val="sr-Cyrl-CS"/>
        </w:rPr>
        <w:t>усклађеност</w:t>
      </w:r>
      <w:r w:rsidRPr="0077306F">
        <w:rPr>
          <w:rFonts w:ascii="Times New Roman" w:eastAsia="Arial" w:hAnsi="Times New Roman"/>
          <w:i/>
          <w:sz w:val="24"/>
          <w:szCs w:val="24"/>
          <w:lang w:val="sr-Cyrl-CS"/>
        </w:rPr>
        <w:t xml:space="preserve"> </w:t>
      </w:r>
      <w:r w:rsidRPr="0077306F">
        <w:rPr>
          <w:rFonts w:ascii="Times New Roman" w:eastAsia="Arial" w:hAnsi="Times New Roman"/>
          <w:sz w:val="24"/>
          <w:szCs w:val="24"/>
          <w:lang w:val="sr-Cyrl-CS"/>
        </w:rPr>
        <w:t>са зах</w:t>
      </w:r>
      <w:r w:rsidRPr="0077306F">
        <w:rPr>
          <w:rFonts w:ascii="Times New Roman" w:eastAsia="Times New Roman" w:hAnsi="Times New Roman"/>
          <w:sz w:val="24"/>
          <w:szCs w:val="24"/>
          <w:lang w:val="sr-Cyrl-CS"/>
        </w:rPr>
        <w:t>т</w:t>
      </w:r>
      <w:r w:rsidRPr="0077306F">
        <w:rPr>
          <w:rFonts w:ascii="Times New Roman" w:eastAsia="Arial" w:hAnsi="Times New Roman"/>
          <w:sz w:val="24"/>
          <w:szCs w:val="24"/>
          <w:lang w:val="sr-Cyrl-CS"/>
        </w:rPr>
        <w:t>евима за заштиту од пожара.</w:t>
      </w:r>
    </w:p>
    <w:p w:rsidR="00D03A33" w:rsidRPr="0077306F" w:rsidRDefault="00D03A33" w:rsidP="00D03A33">
      <w:pPr>
        <w:spacing w:after="0"/>
        <w:ind w:right="20" w:firstLine="566"/>
        <w:jc w:val="both"/>
        <w:rPr>
          <w:rFonts w:ascii="Times New Roman" w:eastAsia="Arial" w:hAnsi="Times New Roman"/>
          <w:sz w:val="24"/>
          <w:szCs w:val="24"/>
          <w:lang w:val="sr-Cyrl-CS"/>
        </w:rPr>
      </w:pPr>
      <w:bookmarkStart w:id="7" w:name="page8"/>
      <w:bookmarkEnd w:id="7"/>
      <w:r w:rsidRPr="0077306F">
        <w:rPr>
          <w:rFonts w:ascii="Times New Roman" w:eastAsia="Arial" w:hAnsi="Times New Roman"/>
          <w:sz w:val="24"/>
          <w:szCs w:val="24"/>
          <w:lang w:val="sr-Cyrl-CS"/>
        </w:rPr>
        <w:t>Стандардна понуда из става 1. овог члана садржи комерц</w:t>
      </w:r>
      <w:r w:rsidRPr="0077306F">
        <w:rPr>
          <w:rFonts w:ascii="Times New Roman" w:eastAsia="Times New Roman" w:hAnsi="Times New Roman"/>
          <w:sz w:val="24"/>
          <w:szCs w:val="24"/>
          <w:lang w:val="sr-Cyrl-CS"/>
        </w:rPr>
        <w:t>и</w:t>
      </w:r>
      <w:r w:rsidRPr="0077306F">
        <w:rPr>
          <w:rFonts w:ascii="Times New Roman" w:eastAsia="Arial" w:hAnsi="Times New Roman"/>
          <w:sz w:val="24"/>
          <w:szCs w:val="24"/>
          <w:lang w:val="sr-Cyrl-CS"/>
        </w:rPr>
        <w:t>јалне услове уређене чланом 5. став 4. овог</w:t>
      </w:r>
      <w:r w:rsidRPr="0077306F">
        <w:rPr>
          <w:rFonts w:ascii="Times New Roman" w:eastAsia="Times New Roman" w:hAnsi="Times New Roman"/>
          <w:sz w:val="24"/>
          <w:szCs w:val="24"/>
          <w:lang w:val="sr-Cyrl-CS"/>
        </w:rPr>
        <w:t xml:space="preserve"> </w:t>
      </w:r>
      <w:r w:rsidRPr="0077306F">
        <w:rPr>
          <w:rFonts w:ascii="Times New Roman" w:eastAsia="Arial" w:hAnsi="Times New Roman"/>
          <w:sz w:val="24"/>
          <w:szCs w:val="24"/>
          <w:lang w:val="sr-Cyrl-CS"/>
        </w:rPr>
        <w:t>правилника, као и:</w:t>
      </w:r>
    </w:p>
    <w:p w:rsidR="00D03A33" w:rsidRPr="0077306F" w:rsidRDefault="00D03A33" w:rsidP="00011F51">
      <w:pPr>
        <w:numPr>
          <w:ilvl w:val="0"/>
          <w:numId w:val="5"/>
        </w:numPr>
        <w:tabs>
          <w:tab w:val="left" w:pos="1140"/>
        </w:tabs>
        <w:spacing w:after="0"/>
        <w:ind w:left="1140" w:right="2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 xml:space="preserve">цене услуга заједно са </w:t>
      </w:r>
      <w:r w:rsidRPr="0077306F">
        <w:rPr>
          <w:rFonts w:ascii="Times New Roman" w:eastAsia="Times New Roman" w:hAnsi="Times New Roman"/>
          <w:sz w:val="24"/>
          <w:szCs w:val="24"/>
          <w:lang w:val="sr-Cyrl-CS"/>
        </w:rPr>
        <w:t>д</w:t>
      </w:r>
      <w:r w:rsidRPr="0077306F">
        <w:rPr>
          <w:rFonts w:ascii="Times New Roman" w:eastAsia="Arial" w:hAnsi="Times New Roman"/>
          <w:sz w:val="24"/>
          <w:szCs w:val="24"/>
          <w:lang w:val="sr-Cyrl-CS"/>
        </w:rPr>
        <w:t>ефинисаним обимом радова, списко</w:t>
      </w:r>
      <w:r w:rsidRPr="0077306F">
        <w:rPr>
          <w:rFonts w:ascii="Times New Roman" w:eastAsia="Times New Roman" w:hAnsi="Times New Roman"/>
          <w:sz w:val="24"/>
          <w:szCs w:val="24"/>
          <w:lang w:val="sr-Cyrl-CS"/>
        </w:rPr>
        <w:t xml:space="preserve">м </w:t>
      </w:r>
      <w:r w:rsidRPr="0077306F">
        <w:rPr>
          <w:rFonts w:ascii="Times New Roman" w:eastAsia="Arial" w:hAnsi="Times New Roman"/>
          <w:sz w:val="24"/>
          <w:szCs w:val="24"/>
          <w:lang w:val="sr-Cyrl-CS"/>
        </w:rPr>
        <w:t>свих елемената</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опреме и документације који се пружају или изнајмљују за ту услугу</w:t>
      </w:r>
      <w:r w:rsidRPr="0077306F">
        <w:rPr>
          <w:rFonts w:ascii="Times New Roman" w:eastAsia="Times New Roman" w:hAnsi="Times New Roman"/>
          <w:sz w:val="24"/>
          <w:szCs w:val="24"/>
          <w:lang w:val="sr-Cyrl-CS"/>
        </w:rPr>
        <w:t>;</w:t>
      </w:r>
    </w:p>
    <w:p w:rsidR="00D03A33" w:rsidRPr="0077306F" w:rsidRDefault="00D03A33" w:rsidP="00011F51">
      <w:pPr>
        <w:numPr>
          <w:ilvl w:val="0"/>
          <w:numId w:val="5"/>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цене за</w:t>
      </w:r>
      <w:r w:rsidRPr="0077306F">
        <w:rPr>
          <w:rFonts w:ascii="Times New Roman" w:eastAsia="Times New Roman" w:hAnsi="Times New Roman"/>
          <w:sz w:val="24"/>
          <w:szCs w:val="24"/>
          <w:lang w:val="sr-Cyrl-CS"/>
        </w:rPr>
        <w:t>:</w:t>
      </w:r>
    </w:p>
    <w:p w:rsidR="00D03A33" w:rsidRPr="0077306F" w:rsidRDefault="00D03A33" w:rsidP="00D03A33">
      <w:pPr>
        <w:spacing w:after="0"/>
        <w:ind w:left="1280"/>
        <w:jc w:val="both"/>
        <w:rPr>
          <w:rFonts w:ascii="Times New Roman" w:eastAsia="Times New Roman" w:hAnsi="Times New Roman"/>
          <w:sz w:val="24"/>
          <w:szCs w:val="24"/>
          <w:lang w:val="sr-Cyrl-CS"/>
        </w:rPr>
      </w:pPr>
      <w:r w:rsidRPr="0077306F">
        <w:rPr>
          <w:rFonts w:ascii="Times New Roman" w:eastAsia="Times New Roman" w:hAnsi="Times New Roman"/>
          <w:sz w:val="24"/>
          <w:szCs w:val="24"/>
          <w:lang w:val="sr-Cyrl-CS"/>
        </w:rPr>
        <w:t xml:space="preserve">2.1. </w:t>
      </w:r>
      <w:r w:rsidRPr="0077306F">
        <w:rPr>
          <w:rFonts w:ascii="Times New Roman" w:eastAsia="Arial" w:hAnsi="Times New Roman"/>
          <w:sz w:val="24"/>
          <w:szCs w:val="24"/>
          <w:lang w:val="sr-Cyrl-CS"/>
        </w:rPr>
        <w:t>једнократну накнаду за успоставу колокације</w:t>
      </w:r>
      <w:r w:rsidRPr="0077306F">
        <w:rPr>
          <w:rFonts w:ascii="Times New Roman" w:eastAsia="Times New Roman" w:hAnsi="Times New Roman"/>
          <w:sz w:val="24"/>
          <w:szCs w:val="24"/>
          <w:lang w:val="sr-Cyrl-CS"/>
        </w:rPr>
        <w:t>;</w:t>
      </w:r>
    </w:p>
    <w:p w:rsidR="00823DEB" w:rsidRPr="0077306F" w:rsidRDefault="00D03A33" w:rsidP="00B4688C">
      <w:pPr>
        <w:spacing w:after="120"/>
        <w:ind w:left="1280"/>
        <w:jc w:val="both"/>
        <w:rPr>
          <w:rFonts w:ascii="Times New Roman" w:eastAsia="Times New Roman" w:hAnsi="Times New Roman"/>
          <w:sz w:val="24"/>
          <w:szCs w:val="24"/>
          <w:lang w:val="sr-Cyrl-CS"/>
        </w:rPr>
      </w:pPr>
      <w:r w:rsidRPr="0077306F">
        <w:rPr>
          <w:rFonts w:ascii="Times New Roman" w:eastAsia="Times New Roman" w:hAnsi="Times New Roman"/>
          <w:sz w:val="24"/>
          <w:szCs w:val="24"/>
          <w:lang w:val="sr-Cyrl-CS"/>
        </w:rPr>
        <w:t xml:space="preserve">2.2. </w:t>
      </w:r>
      <w:r w:rsidRPr="0077306F">
        <w:rPr>
          <w:rFonts w:ascii="Times New Roman" w:eastAsia="Arial" w:hAnsi="Times New Roman"/>
          <w:sz w:val="24"/>
          <w:szCs w:val="24"/>
          <w:lang w:val="sr-Cyrl-CS"/>
        </w:rPr>
        <w:t>месечну накнаду за колокацију, приступ кабловској канализацији и изнајмљивање оптичког влакна без преносне опреме (</w:t>
      </w:r>
      <w:r w:rsidRPr="0077306F">
        <w:rPr>
          <w:rFonts w:ascii="Times New Roman" w:eastAsia="Arial" w:hAnsi="Times New Roman"/>
          <w:i/>
          <w:sz w:val="24"/>
          <w:szCs w:val="24"/>
          <w:lang w:val="sr-Cyrl-CS"/>
        </w:rPr>
        <w:t>dark fiber</w:t>
      </w:r>
      <w:r w:rsidRPr="0077306F">
        <w:rPr>
          <w:rFonts w:ascii="Times New Roman" w:eastAsia="Arial" w:hAnsi="Times New Roman"/>
          <w:sz w:val="24"/>
          <w:szCs w:val="24"/>
          <w:lang w:val="sr-Cyrl-CS"/>
        </w:rPr>
        <w:t>)</w:t>
      </w:r>
      <w:r w:rsidR="00823DEB" w:rsidRPr="0077306F">
        <w:rPr>
          <w:rFonts w:ascii="Times New Roman" w:eastAsia="Arial" w:hAnsi="Times New Roman"/>
          <w:sz w:val="24"/>
          <w:szCs w:val="24"/>
          <w:lang w:val="sr-Cyrl-CS"/>
        </w:rPr>
        <w:t>.</w:t>
      </w:r>
    </w:p>
    <w:p w:rsidR="00D03A33" w:rsidRPr="0077306F" w:rsidRDefault="00D03A33" w:rsidP="00B4688C">
      <w:pPr>
        <w:spacing w:after="0"/>
        <w:ind w:firstLine="567"/>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 xml:space="preserve">Стандардна понуда из става </w:t>
      </w:r>
      <w:r w:rsidRPr="0077306F">
        <w:rPr>
          <w:rFonts w:ascii="Times New Roman" w:eastAsia="Times New Roman" w:hAnsi="Times New Roman"/>
          <w:sz w:val="24"/>
          <w:szCs w:val="24"/>
          <w:lang w:val="sr-Cyrl-CS"/>
        </w:rPr>
        <w:t>1.</w:t>
      </w:r>
      <w:r w:rsidRPr="0077306F">
        <w:rPr>
          <w:rFonts w:ascii="Times New Roman" w:eastAsia="Arial" w:hAnsi="Times New Roman"/>
          <w:sz w:val="24"/>
          <w:szCs w:val="24"/>
          <w:lang w:val="sr-Cyrl-CS"/>
        </w:rPr>
        <w:t xml:space="preserve"> овог члана садржи прилоге у складу са чланом </w:t>
      </w:r>
      <w:r w:rsidRPr="0077306F">
        <w:rPr>
          <w:rFonts w:ascii="Times New Roman" w:eastAsia="Times New Roman" w:hAnsi="Times New Roman"/>
          <w:sz w:val="24"/>
          <w:szCs w:val="24"/>
          <w:lang w:val="sr-Cyrl-CS"/>
        </w:rPr>
        <w:t>5.</w:t>
      </w:r>
      <w:r w:rsidR="00C20273" w:rsidRPr="0077306F">
        <w:rPr>
          <w:rFonts w:ascii="Times New Roman" w:eastAsia="Times New Roman" w:hAnsi="Times New Roman"/>
          <w:sz w:val="24"/>
          <w:szCs w:val="24"/>
          <w:lang w:val="sr-Cyrl-CS"/>
        </w:rPr>
        <w:t xml:space="preserve"> </w:t>
      </w:r>
      <w:r w:rsidRPr="0077306F">
        <w:rPr>
          <w:rFonts w:ascii="Times New Roman" w:eastAsia="Arial" w:hAnsi="Times New Roman"/>
          <w:sz w:val="24"/>
          <w:szCs w:val="24"/>
          <w:lang w:val="sr-Cyrl-CS"/>
        </w:rPr>
        <w:t>став</w:t>
      </w:r>
      <w:r w:rsidR="00624412" w:rsidRPr="0077306F">
        <w:rPr>
          <w:rFonts w:ascii="Times New Roman" w:eastAsia="Arial" w:hAnsi="Times New Roman"/>
          <w:sz w:val="24"/>
          <w:szCs w:val="24"/>
          <w:lang w:val="sr-Cyrl-CS"/>
        </w:rPr>
        <w:t xml:space="preserve"> </w:t>
      </w:r>
      <w:r w:rsidRPr="0077306F">
        <w:rPr>
          <w:rFonts w:ascii="Times New Roman" w:eastAsia="Times New Roman" w:hAnsi="Times New Roman"/>
          <w:sz w:val="24"/>
          <w:szCs w:val="24"/>
          <w:lang w:val="sr-Cyrl-CS"/>
        </w:rPr>
        <w:t>5.</w:t>
      </w:r>
      <w:r w:rsidRPr="0077306F">
        <w:rPr>
          <w:rFonts w:ascii="Times New Roman" w:eastAsia="Arial" w:hAnsi="Times New Roman"/>
          <w:sz w:val="24"/>
          <w:szCs w:val="24"/>
          <w:lang w:val="sr-Cyrl-CS"/>
        </w:rPr>
        <w:t xml:space="preserve"> овог правилника</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као и</w:t>
      </w:r>
      <w:r w:rsidRPr="0077306F">
        <w:rPr>
          <w:rFonts w:ascii="Times New Roman" w:eastAsia="Times New Roman" w:hAnsi="Times New Roman"/>
          <w:sz w:val="24"/>
          <w:szCs w:val="24"/>
          <w:lang w:val="sr-Cyrl-CS"/>
        </w:rPr>
        <w:t>:</w:t>
      </w:r>
    </w:p>
    <w:p w:rsidR="00D03A33" w:rsidRPr="0077306F" w:rsidRDefault="00D03A33" w:rsidP="00011F51">
      <w:pPr>
        <w:numPr>
          <w:ilvl w:val="0"/>
          <w:numId w:val="6"/>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Захтев за пружање услуга колокације</w:t>
      </w:r>
      <w:r w:rsidRPr="0077306F">
        <w:rPr>
          <w:rFonts w:ascii="Times New Roman" w:eastAsia="Times New Roman" w:hAnsi="Times New Roman"/>
          <w:sz w:val="24"/>
          <w:szCs w:val="24"/>
          <w:lang w:val="sr-Cyrl-CS"/>
        </w:rPr>
        <w:t>;</w:t>
      </w:r>
    </w:p>
    <w:p w:rsidR="00D03A33" w:rsidRPr="0077306F" w:rsidRDefault="00D03A33" w:rsidP="00011F51">
      <w:pPr>
        <w:numPr>
          <w:ilvl w:val="0"/>
          <w:numId w:val="6"/>
        </w:numPr>
        <w:tabs>
          <w:tab w:val="left" w:pos="1140"/>
        </w:tabs>
        <w:spacing w:after="0"/>
        <w:ind w:left="1140" w:hanging="432"/>
        <w:jc w:val="both"/>
        <w:rPr>
          <w:rFonts w:ascii="Times New Roman" w:eastAsia="Arial" w:hAnsi="Times New Roman"/>
          <w:sz w:val="24"/>
          <w:szCs w:val="24"/>
          <w:lang w:val="sr-Cyrl-CS"/>
        </w:rPr>
      </w:pPr>
      <w:r w:rsidRPr="0077306F">
        <w:rPr>
          <w:rFonts w:ascii="Times New Roman" w:eastAsia="Arial" w:hAnsi="Times New Roman"/>
          <w:sz w:val="24"/>
          <w:szCs w:val="24"/>
          <w:lang w:val="sr-Cyrl-CS"/>
        </w:rPr>
        <w:t>Захтев за изнајмљивање кабловске канализације;</w:t>
      </w:r>
    </w:p>
    <w:p w:rsidR="00D03A33" w:rsidRPr="0077306F" w:rsidRDefault="00D03A33" w:rsidP="00011F51">
      <w:pPr>
        <w:numPr>
          <w:ilvl w:val="0"/>
          <w:numId w:val="6"/>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Захтев за изнајмљивање оптичког влакна без преносне опреме (</w:t>
      </w:r>
      <w:r w:rsidRPr="0077306F">
        <w:rPr>
          <w:rFonts w:ascii="Times New Roman" w:eastAsia="Arial" w:hAnsi="Times New Roman"/>
          <w:i/>
          <w:sz w:val="24"/>
          <w:szCs w:val="24"/>
          <w:lang w:val="sr-Cyrl-CS"/>
        </w:rPr>
        <w:t>dark fiber</w:t>
      </w:r>
      <w:r w:rsidRPr="0077306F">
        <w:rPr>
          <w:rFonts w:ascii="Times New Roman" w:eastAsia="Arial" w:hAnsi="Times New Roman"/>
          <w:sz w:val="24"/>
          <w:szCs w:val="24"/>
          <w:lang w:val="sr-Cyrl-CS"/>
        </w:rPr>
        <w:t>)</w:t>
      </w:r>
      <w:r w:rsidRPr="0077306F">
        <w:rPr>
          <w:rFonts w:ascii="Times New Roman" w:eastAsia="Times New Roman" w:hAnsi="Times New Roman"/>
          <w:sz w:val="24"/>
          <w:szCs w:val="24"/>
          <w:lang w:val="sr-Cyrl-CS"/>
        </w:rPr>
        <w:t>.</w:t>
      </w:r>
    </w:p>
    <w:p w:rsidR="00D03A33" w:rsidRPr="0077306F" w:rsidRDefault="00D03A33" w:rsidP="00D03A33">
      <w:pPr>
        <w:spacing w:after="0"/>
        <w:rPr>
          <w:rFonts w:ascii="Times New Roman" w:eastAsia="Times New Roman" w:hAnsi="Times New Roman"/>
          <w:sz w:val="24"/>
          <w:szCs w:val="24"/>
          <w:lang w:val="sr-Cyrl-CS"/>
        </w:rPr>
      </w:pPr>
    </w:p>
    <w:p w:rsidR="00D03A33" w:rsidRPr="0077306F" w:rsidRDefault="00D03A33" w:rsidP="00990F19">
      <w:pPr>
        <w:spacing w:after="120"/>
        <w:jc w:val="center"/>
        <w:rPr>
          <w:rFonts w:ascii="Times New Roman" w:eastAsia="Arial" w:hAnsi="Times New Roman"/>
          <w:b/>
          <w:sz w:val="24"/>
          <w:szCs w:val="24"/>
          <w:lang w:val="sr-Cyrl-CS"/>
        </w:rPr>
      </w:pPr>
      <w:bookmarkStart w:id="8" w:name="page9"/>
      <w:bookmarkEnd w:id="8"/>
      <w:r w:rsidRPr="0077306F">
        <w:rPr>
          <w:rFonts w:ascii="Times New Roman" w:eastAsia="Arial" w:hAnsi="Times New Roman"/>
          <w:b/>
          <w:sz w:val="24"/>
          <w:szCs w:val="24"/>
          <w:lang w:val="sr-Cyrl-CS"/>
        </w:rPr>
        <w:t>Стандардна понуда за услуге широкопојасног приступа</w:t>
      </w:r>
    </w:p>
    <w:p w:rsidR="00D03A33" w:rsidRPr="0077306F" w:rsidRDefault="00D03A33" w:rsidP="00011F51">
      <w:pPr>
        <w:numPr>
          <w:ilvl w:val="0"/>
          <w:numId w:val="25"/>
        </w:numPr>
        <w:spacing w:after="120"/>
        <w:jc w:val="center"/>
        <w:rPr>
          <w:rFonts w:ascii="Times New Roman" w:eastAsia="Arial" w:hAnsi="Times New Roman"/>
          <w:sz w:val="24"/>
          <w:szCs w:val="24"/>
          <w:lang w:val="sr-Cyrl-CS"/>
        </w:rPr>
      </w:pPr>
    </w:p>
    <w:p w:rsidR="00D03A33" w:rsidRPr="0077306F" w:rsidRDefault="00D03A33" w:rsidP="00990F19">
      <w:pPr>
        <w:spacing w:after="120"/>
        <w:ind w:firstLine="566"/>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 xml:space="preserve">Стандардна понуда за услуге широкопојасног приступа садржи опште одредбе, техничке </w:t>
      </w:r>
      <w:r w:rsidR="00C20273" w:rsidRPr="0077306F">
        <w:rPr>
          <w:rFonts w:ascii="Times New Roman" w:eastAsia="Arial" w:hAnsi="Times New Roman"/>
          <w:sz w:val="24"/>
          <w:szCs w:val="24"/>
          <w:lang w:val="sr-Cyrl-CS"/>
        </w:rPr>
        <w:t xml:space="preserve">услове, </w:t>
      </w:r>
      <w:r w:rsidRPr="0077306F">
        <w:rPr>
          <w:rFonts w:ascii="Times New Roman" w:eastAsia="Arial" w:hAnsi="Times New Roman"/>
          <w:sz w:val="24"/>
          <w:szCs w:val="24"/>
          <w:lang w:val="sr-Cyrl-CS"/>
        </w:rPr>
        <w:t>комерцијалне услове и одговарајуће прилоге</w:t>
      </w:r>
      <w:r w:rsidRPr="0077306F">
        <w:rPr>
          <w:rFonts w:ascii="Times New Roman" w:eastAsia="Times New Roman" w:hAnsi="Times New Roman"/>
          <w:sz w:val="24"/>
          <w:szCs w:val="24"/>
          <w:lang w:val="sr-Cyrl-CS"/>
        </w:rPr>
        <w:t>.</w:t>
      </w:r>
    </w:p>
    <w:p w:rsidR="00D03A33" w:rsidRPr="0077306F" w:rsidRDefault="00D03A33" w:rsidP="00C20273">
      <w:pPr>
        <w:spacing w:after="0"/>
        <w:ind w:firstLine="567"/>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 xml:space="preserve">Стандардна понуда из става </w:t>
      </w:r>
      <w:r w:rsidRPr="0077306F">
        <w:rPr>
          <w:rFonts w:ascii="Times New Roman" w:eastAsia="Times New Roman" w:hAnsi="Times New Roman"/>
          <w:sz w:val="24"/>
          <w:szCs w:val="24"/>
          <w:lang w:val="sr-Cyrl-CS"/>
        </w:rPr>
        <w:t>1.</w:t>
      </w:r>
      <w:r w:rsidRPr="0077306F">
        <w:rPr>
          <w:rFonts w:ascii="Times New Roman" w:eastAsia="Arial" w:hAnsi="Times New Roman"/>
          <w:sz w:val="24"/>
          <w:szCs w:val="24"/>
          <w:lang w:val="sr-Cyrl-CS"/>
        </w:rPr>
        <w:t xml:space="preserve"> овог члана садржи опште одредбе уређене чланом</w:t>
      </w:r>
      <w:r w:rsidR="00C20273" w:rsidRPr="0077306F">
        <w:rPr>
          <w:rFonts w:ascii="Times New Roman" w:eastAsia="Arial" w:hAnsi="Times New Roman"/>
          <w:sz w:val="24"/>
          <w:szCs w:val="24"/>
          <w:lang w:val="sr-Cyrl-CS"/>
        </w:rPr>
        <w:t xml:space="preserve"> 5. </w:t>
      </w:r>
      <w:r w:rsidRPr="0077306F">
        <w:rPr>
          <w:rFonts w:ascii="Times New Roman" w:eastAsia="Arial" w:hAnsi="Times New Roman"/>
          <w:sz w:val="24"/>
          <w:szCs w:val="24"/>
          <w:lang w:val="sr-Cyrl-CS"/>
        </w:rPr>
        <w:t xml:space="preserve">став </w:t>
      </w:r>
      <w:r w:rsidRPr="0077306F">
        <w:rPr>
          <w:rFonts w:ascii="Times New Roman" w:eastAsia="Times New Roman" w:hAnsi="Times New Roman"/>
          <w:sz w:val="24"/>
          <w:szCs w:val="24"/>
          <w:lang w:val="sr-Cyrl-CS"/>
        </w:rPr>
        <w:t>2.</w:t>
      </w:r>
      <w:r w:rsidRPr="0077306F">
        <w:rPr>
          <w:rFonts w:ascii="Times New Roman" w:eastAsia="Arial" w:hAnsi="Times New Roman"/>
          <w:sz w:val="24"/>
          <w:szCs w:val="24"/>
          <w:lang w:val="sr-Cyrl-CS"/>
        </w:rPr>
        <w:t xml:space="preserve"> овог правилника</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као и</w:t>
      </w:r>
      <w:r w:rsidRPr="0077306F">
        <w:rPr>
          <w:rFonts w:ascii="Times New Roman" w:eastAsia="Times New Roman" w:hAnsi="Times New Roman"/>
          <w:sz w:val="24"/>
          <w:szCs w:val="24"/>
          <w:lang w:val="sr-Cyrl-CS"/>
        </w:rPr>
        <w:t>:</w:t>
      </w:r>
    </w:p>
    <w:p w:rsidR="00D03A33" w:rsidRPr="0077306F" w:rsidRDefault="00D03A33" w:rsidP="00011F51">
      <w:pPr>
        <w:numPr>
          <w:ilvl w:val="1"/>
          <w:numId w:val="7"/>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услове за активацију и пружање услуге</w:t>
      </w:r>
      <w:r w:rsidRPr="0077306F">
        <w:rPr>
          <w:rFonts w:ascii="Times New Roman" w:eastAsia="Times New Roman" w:hAnsi="Times New Roman"/>
          <w:sz w:val="24"/>
          <w:szCs w:val="24"/>
          <w:lang w:val="sr-Cyrl-CS"/>
        </w:rPr>
        <w:t>;</w:t>
      </w:r>
    </w:p>
    <w:p w:rsidR="00D03A33" w:rsidRPr="0077306F" w:rsidRDefault="00D03A33" w:rsidP="00011F51">
      <w:pPr>
        <w:numPr>
          <w:ilvl w:val="1"/>
          <w:numId w:val="7"/>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могуће разлоге за одб</w:t>
      </w:r>
      <w:r w:rsidR="00C20273" w:rsidRPr="0077306F">
        <w:rPr>
          <w:rFonts w:ascii="Times New Roman" w:eastAsia="Arial" w:hAnsi="Times New Roman"/>
          <w:sz w:val="24"/>
          <w:szCs w:val="24"/>
          <w:lang w:val="sr-Cyrl-CS"/>
        </w:rPr>
        <w:t>ијање захтева и/</w:t>
      </w:r>
      <w:r w:rsidRPr="0077306F">
        <w:rPr>
          <w:rFonts w:ascii="Times New Roman" w:eastAsia="Arial" w:hAnsi="Times New Roman"/>
          <w:sz w:val="24"/>
          <w:szCs w:val="24"/>
          <w:lang w:val="sr-Cyrl-CS"/>
        </w:rPr>
        <w:t>или обустављање пружања услуге</w:t>
      </w:r>
      <w:r w:rsidRPr="0077306F">
        <w:rPr>
          <w:rFonts w:ascii="Times New Roman" w:eastAsia="Times New Roman" w:hAnsi="Times New Roman"/>
          <w:sz w:val="24"/>
          <w:szCs w:val="24"/>
          <w:lang w:val="sr-Cyrl-CS"/>
        </w:rPr>
        <w:t>;</w:t>
      </w:r>
    </w:p>
    <w:p w:rsidR="00D03A33" w:rsidRPr="0077306F" w:rsidRDefault="00D03A33" w:rsidP="00011F51">
      <w:pPr>
        <w:numPr>
          <w:ilvl w:val="1"/>
          <w:numId w:val="7"/>
        </w:numPr>
        <w:tabs>
          <w:tab w:val="left" w:pos="1140"/>
        </w:tabs>
        <w:spacing w:after="12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поступак миграције оператора корисника између услуга</w:t>
      </w:r>
      <w:r w:rsidR="00990F19" w:rsidRPr="0077306F">
        <w:rPr>
          <w:rFonts w:ascii="Times New Roman" w:eastAsia="Times New Roman" w:hAnsi="Times New Roman"/>
          <w:sz w:val="24"/>
          <w:szCs w:val="24"/>
          <w:lang w:val="sr-Cyrl-CS"/>
        </w:rPr>
        <w:t>.</w:t>
      </w:r>
    </w:p>
    <w:p w:rsidR="00D03A33" w:rsidRPr="0077306F" w:rsidRDefault="00D03A33" w:rsidP="00C20273">
      <w:pPr>
        <w:spacing w:after="0"/>
        <w:ind w:firstLine="567"/>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 xml:space="preserve">Технички услови стандардне понуде из става </w:t>
      </w:r>
      <w:r w:rsidRPr="0077306F">
        <w:rPr>
          <w:rFonts w:ascii="Times New Roman" w:eastAsia="Times New Roman" w:hAnsi="Times New Roman"/>
          <w:sz w:val="24"/>
          <w:szCs w:val="24"/>
          <w:lang w:val="sr-Cyrl-CS"/>
        </w:rPr>
        <w:t>1.</w:t>
      </w:r>
      <w:r w:rsidRPr="0077306F">
        <w:rPr>
          <w:rFonts w:ascii="Times New Roman" w:eastAsia="Arial" w:hAnsi="Times New Roman"/>
          <w:sz w:val="24"/>
          <w:szCs w:val="24"/>
          <w:lang w:val="sr-Cyrl-CS"/>
        </w:rPr>
        <w:t xml:space="preserve"> овог члана садрже следеће</w:t>
      </w:r>
      <w:r w:rsidRPr="0077306F">
        <w:rPr>
          <w:rFonts w:ascii="Times New Roman" w:eastAsia="Times New Roman" w:hAnsi="Times New Roman"/>
          <w:sz w:val="24"/>
          <w:szCs w:val="24"/>
          <w:lang w:val="sr-Cyrl-CS"/>
        </w:rPr>
        <w:t>:</w:t>
      </w:r>
    </w:p>
    <w:p w:rsidR="00D03A33" w:rsidRPr="0077306F" w:rsidRDefault="00D03A33" w:rsidP="00011F51">
      <w:pPr>
        <w:numPr>
          <w:ilvl w:val="0"/>
          <w:numId w:val="8"/>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начини реализације услуге широкопојасног приступа</w:t>
      </w:r>
      <w:r w:rsidRPr="0077306F">
        <w:rPr>
          <w:rFonts w:ascii="Times New Roman" w:eastAsia="Times New Roman" w:hAnsi="Times New Roman"/>
          <w:sz w:val="24"/>
          <w:szCs w:val="24"/>
          <w:lang w:val="sr-Cyrl-CS"/>
        </w:rPr>
        <w:t>;</w:t>
      </w:r>
    </w:p>
    <w:p w:rsidR="00D03A33" w:rsidRPr="0077306F" w:rsidRDefault="00D03A33" w:rsidP="00011F51">
      <w:pPr>
        <w:numPr>
          <w:ilvl w:val="0"/>
          <w:numId w:val="8"/>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тачке приступа за све врсте услуга широкопојасног приступа</w:t>
      </w:r>
      <w:r w:rsidRPr="0077306F">
        <w:rPr>
          <w:rFonts w:ascii="Times New Roman" w:eastAsia="Times New Roman" w:hAnsi="Times New Roman"/>
          <w:sz w:val="24"/>
          <w:szCs w:val="24"/>
          <w:lang w:val="sr-Cyrl-CS"/>
        </w:rPr>
        <w:t>;</w:t>
      </w:r>
    </w:p>
    <w:p w:rsidR="00D03A33" w:rsidRPr="0077306F" w:rsidRDefault="00D03A33" w:rsidP="00011F51">
      <w:pPr>
        <w:numPr>
          <w:ilvl w:val="0"/>
          <w:numId w:val="8"/>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врсте и опис расположивих интерфејса и припадајућих протокола</w:t>
      </w:r>
      <w:r w:rsidRPr="0077306F">
        <w:rPr>
          <w:rFonts w:ascii="Times New Roman" w:eastAsia="Times New Roman" w:hAnsi="Times New Roman"/>
          <w:sz w:val="24"/>
          <w:szCs w:val="24"/>
          <w:lang w:val="sr-Cyrl-CS"/>
        </w:rPr>
        <w:t>;</w:t>
      </w:r>
    </w:p>
    <w:p w:rsidR="00D03A33" w:rsidRPr="0077306F" w:rsidRDefault="00D03A33" w:rsidP="00011F51">
      <w:pPr>
        <w:numPr>
          <w:ilvl w:val="0"/>
          <w:numId w:val="8"/>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врсте приступних водова</w:t>
      </w:r>
      <w:r w:rsidRPr="0077306F">
        <w:rPr>
          <w:rFonts w:ascii="Times New Roman" w:eastAsia="Times New Roman" w:hAnsi="Times New Roman"/>
          <w:sz w:val="24"/>
          <w:szCs w:val="24"/>
          <w:lang w:val="sr-Cyrl-CS"/>
        </w:rPr>
        <w:t>;</w:t>
      </w:r>
    </w:p>
    <w:p w:rsidR="00D03A33" w:rsidRPr="0077306F" w:rsidRDefault="00D03A33" w:rsidP="00011F51">
      <w:pPr>
        <w:numPr>
          <w:ilvl w:val="0"/>
          <w:numId w:val="8"/>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стандардни ниво услуге у погледу успостављања приступа и преноса података</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аутентификације и преноса података</w:t>
      </w:r>
      <w:r w:rsidRPr="0077306F">
        <w:rPr>
          <w:rFonts w:ascii="Times New Roman" w:eastAsia="Times New Roman" w:hAnsi="Times New Roman"/>
          <w:sz w:val="24"/>
          <w:szCs w:val="24"/>
          <w:lang w:val="sr-Cyrl-CS"/>
        </w:rPr>
        <w:t>;</w:t>
      </w:r>
    </w:p>
    <w:p w:rsidR="00D03A33" w:rsidRPr="0077306F" w:rsidRDefault="00D03A33" w:rsidP="00011F51">
      <w:pPr>
        <w:numPr>
          <w:ilvl w:val="0"/>
          <w:numId w:val="8"/>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услов</w:t>
      </w:r>
      <w:r w:rsidRPr="0077306F">
        <w:rPr>
          <w:rFonts w:ascii="Times New Roman" w:eastAsia="Times New Roman" w:hAnsi="Times New Roman"/>
          <w:sz w:val="24"/>
          <w:szCs w:val="24"/>
          <w:lang w:val="sr-Cyrl-CS"/>
        </w:rPr>
        <w:t>e</w:t>
      </w:r>
      <w:r w:rsidRPr="0077306F">
        <w:rPr>
          <w:rFonts w:ascii="Times New Roman" w:eastAsia="Arial" w:hAnsi="Times New Roman"/>
          <w:sz w:val="24"/>
          <w:szCs w:val="24"/>
          <w:lang w:val="sr-Cyrl-CS"/>
        </w:rPr>
        <w:t xml:space="preserve"> и начин повезивања оператора корисника на електронску комуникациону мрежу оператора са ЗТС</w:t>
      </w:r>
      <w:r w:rsidRPr="0077306F">
        <w:rPr>
          <w:rFonts w:ascii="Times New Roman" w:eastAsia="Times New Roman" w:hAnsi="Times New Roman"/>
          <w:sz w:val="24"/>
          <w:szCs w:val="24"/>
          <w:lang w:val="sr-Cyrl-CS"/>
        </w:rPr>
        <w:t>;</w:t>
      </w:r>
    </w:p>
    <w:p w:rsidR="00D03A33" w:rsidRPr="0077306F" w:rsidRDefault="00D03A33" w:rsidP="00011F51">
      <w:pPr>
        <w:numPr>
          <w:ilvl w:val="0"/>
          <w:numId w:val="9"/>
        </w:numPr>
        <w:tabs>
          <w:tab w:val="left" w:pos="1140"/>
        </w:tabs>
        <w:spacing w:after="0"/>
        <w:ind w:left="1140" w:hanging="432"/>
        <w:jc w:val="both"/>
        <w:rPr>
          <w:rFonts w:ascii="Times New Roman" w:eastAsia="Times New Roman" w:hAnsi="Times New Roman"/>
          <w:sz w:val="24"/>
          <w:szCs w:val="24"/>
          <w:lang w:val="sr-Cyrl-CS"/>
        </w:rPr>
      </w:pPr>
      <w:bookmarkStart w:id="9" w:name="page10"/>
      <w:bookmarkEnd w:id="9"/>
      <w:r w:rsidRPr="0077306F">
        <w:rPr>
          <w:rFonts w:ascii="Times New Roman" w:eastAsia="Arial" w:hAnsi="Times New Roman"/>
          <w:sz w:val="24"/>
          <w:szCs w:val="24"/>
          <w:lang w:val="sr-Cyrl-CS"/>
        </w:rPr>
        <w:t>измене техничких параметара</w:t>
      </w:r>
      <w:r w:rsidRPr="0077306F">
        <w:rPr>
          <w:rFonts w:ascii="Times New Roman" w:eastAsia="Times New Roman" w:hAnsi="Times New Roman"/>
          <w:sz w:val="24"/>
          <w:szCs w:val="24"/>
          <w:lang w:val="sr-Cyrl-CS"/>
        </w:rPr>
        <w:t>;</w:t>
      </w:r>
    </w:p>
    <w:p w:rsidR="00D03A33" w:rsidRPr="0077306F" w:rsidRDefault="00D03A33" w:rsidP="00011F51">
      <w:pPr>
        <w:numPr>
          <w:ilvl w:val="0"/>
          <w:numId w:val="9"/>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Times New Roman" w:hAnsi="Times New Roman"/>
          <w:sz w:val="24"/>
          <w:szCs w:val="24"/>
          <w:lang w:val="sr-Cyrl-CS"/>
        </w:rPr>
        <w:t>списак терминалне опреме која је компатибилна са опремом оператора са ЗТС;</w:t>
      </w:r>
    </w:p>
    <w:p w:rsidR="00D03A33" w:rsidRPr="0077306F" w:rsidRDefault="00D03A33" w:rsidP="00011F51">
      <w:pPr>
        <w:numPr>
          <w:ilvl w:val="0"/>
          <w:numId w:val="9"/>
        </w:numPr>
        <w:tabs>
          <w:tab w:val="left" w:pos="1140"/>
        </w:tabs>
        <w:spacing w:after="0"/>
        <w:ind w:left="1140" w:right="2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lastRenderedPageBreak/>
        <w:t>услов</w:t>
      </w:r>
      <w:r w:rsidRPr="0077306F">
        <w:rPr>
          <w:rFonts w:ascii="Times New Roman" w:eastAsia="Times New Roman" w:hAnsi="Times New Roman"/>
          <w:sz w:val="24"/>
          <w:szCs w:val="24"/>
          <w:lang w:val="sr-Cyrl-CS"/>
        </w:rPr>
        <w:t>e</w:t>
      </w:r>
      <w:r w:rsidRPr="0077306F">
        <w:rPr>
          <w:rFonts w:ascii="Times New Roman" w:eastAsia="Arial" w:hAnsi="Times New Roman"/>
          <w:sz w:val="24"/>
          <w:szCs w:val="24"/>
          <w:lang w:val="sr-Cyrl-CS"/>
        </w:rPr>
        <w:t xml:space="preserve"> приступа системима оперативне подршке</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информационим системима и базама података</w:t>
      </w:r>
      <w:r w:rsidRPr="0077306F">
        <w:rPr>
          <w:rFonts w:ascii="Times New Roman" w:eastAsia="Times New Roman" w:hAnsi="Times New Roman"/>
          <w:sz w:val="24"/>
          <w:szCs w:val="24"/>
          <w:lang w:val="sr-Cyrl-CS"/>
        </w:rPr>
        <w:t>;</w:t>
      </w:r>
    </w:p>
    <w:p w:rsidR="00D03A33" w:rsidRPr="0077306F" w:rsidRDefault="00D03A33" w:rsidP="00011F51">
      <w:pPr>
        <w:numPr>
          <w:ilvl w:val="0"/>
          <w:numId w:val="9"/>
        </w:numPr>
        <w:tabs>
          <w:tab w:val="left" w:pos="1140"/>
        </w:tabs>
        <w:spacing w:after="0"/>
        <w:ind w:left="1140" w:right="2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начин и услове одржавања квалитета услуге</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као и ниво услуге која се пружа</w:t>
      </w:r>
      <w:r w:rsidRPr="0077306F">
        <w:rPr>
          <w:rFonts w:ascii="Times New Roman" w:eastAsia="Times New Roman" w:hAnsi="Times New Roman"/>
          <w:sz w:val="24"/>
          <w:szCs w:val="24"/>
          <w:lang w:val="sr-Cyrl-CS"/>
        </w:rPr>
        <w:t>;</w:t>
      </w:r>
    </w:p>
    <w:p w:rsidR="00D03A33" w:rsidRPr="0077306F" w:rsidRDefault="00D03A33" w:rsidP="00011F51">
      <w:pPr>
        <w:numPr>
          <w:ilvl w:val="0"/>
          <w:numId w:val="9"/>
        </w:numPr>
        <w:tabs>
          <w:tab w:val="left" w:pos="1140"/>
        </w:tabs>
        <w:spacing w:after="0"/>
        <w:ind w:left="1140" w:right="20" w:hanging="432"/>
        <w:jc w:val="both"/>
        <w:rPr>
          <w:rFonts w:ascii="Times New Roman" w:eastAsia="Times New Roman" w:hAnsi="Times New Roman"/>
          <w:sz w:val="24"/>
          <w:szCs w:val="24"/>
          <w:lang w:val="sr-Cyrl-CS"/>
        </w:rPr>
      </w:pPr>
      <w:r w:rsidRPr="0077306F">
        <w:rPr>
          <w:rFonts w:ascii="Times New Roman" w:eastAsia="Times New Roman" w:hAnsi="Times New Roman"/>
          <w:sz w:val="24"/>
          <w:szCs w:val="24"/>
          <w:lang w:val="sr-Cyrl-CS"/>
        </w:rPr>
        <w:t>поступак миграције оператора корисника између услуга;</w:t>
      </w:r>
    </w:p>
    <w:p w:rsidR="00D03A33" w:rsidRPr="0077306F" w:rsidRDefault="00D03A33" w:rsidP="00011F51">
      <w:pPr>
        <w:numPr>
          <w:ilvl w:val="0"/>
          <w:numId w:val="9"/>
        </w:numPr>
        <w:tabs>
          <w:tab w:val="left" w:pos="1140"/>
        </w:tabs>
        <w:spacing w:after="120"/>
        <w:ind w:left="1140" w:right="2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референтне услове уговора о коришћењу услуге широкопојасног приступа који укључују одржавање</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утврђивање и отклањање сметњи</w:t>
      </w:r>
      <w:r w:rsidRPr="0077306F">
        <w:rPr>
          <w:rFonts w:ascii="Times New Roman" w:eastAsia="Times New Roman" w:hAnsi="Times New Roman"/>
          <w:sz w:val="24"/>
          <w:szCs w:val="24"/>
          <w:lang w:val="sr-Cyrl-CS"/>
        </w:rPr>
        <w:t>,</w:t>
      </w:r>
      <w:r w:rsidR="00C20273" w:rsidRPr="0077306F">
        <w:rPr>
          <w:rFonts w:ascii="Times New Roman" w:eastAsia="Arial" w:hAnsi="Times New Roman"/>
          <w:sz w:val="24"/>
          <w:szCs w:val="24"/>
          <w:lang w:val="sr-Cyrl-CS"/>
        </w:rPr>
        <w:t xml:space="preserve"> привремену и/</w:t>
      </w:r>
      <w:r w:rsidRPr="0077306F">
        <w:rPr>
          <w:rFonts w:ascii="Times New Roman" w:eastAsia="Arial" w:hAnsi="Times New Roman"/>
          <w:sz w:val="24"/>
          <w:szCs w:val="24"/>
          <w:lang w:val="sr-Cyrl-CS"/>
        </w:rPr>
        <w:t>или трајну обуставу пружања услуге</w:t>
      </w:r>
      <w:r w:rsidRPr="0077306F">
        <w:rPr>
          <w:rFonts w:ascii="Times New Roman" w:eastAsia="Times New Roman" w:hAnsi="Times New Roman"/>
          <w:sz w:val="24"/>
          <w:szCs w:val="24"/>
          <w:lang w:val="sr-Cyrl-CS"/>
        </w:rPr>
        <w:t>.</w:t>
      </w:r>
    </w:p>
    <w:p w:rsidR="00D03A33" w:rsidRPr="0077306F" w:rsidRDefault="00D03A33" w:rsidP="00E95A2C">
      <w:pPr>
        <w:spacing w:after="0"/>
        <w:ind w:right="20" w:firstLine="566"/>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 xml:space="preserve">Комерцијални услови стандардне понуде из става </w:t>
      </w:r>
      <w:r w:rsidRPr="0077306F">
        <w:rPr>
          <w:rFonts w:ascii="Times New Roman" w:eastAsia="Times New Roman" w:hAnsi="Times New Roman"/>
          <w:sz w:val="24"/>
          <w:szCs w:val="24"/>
          <w:lang w:val="sr-Cyrl-CS"/>
        </w:rPr>
        <w:t>1.</w:t>
      </w:r>
      <w:r w:rsidRPr="0077306F">
        <w:rPr>
          <w:rFonts w:ascii="Times New Roman" w:eastAsia="Arial" w:hAnsi="Times New Roman"/>
          <w:sz w:val="24"/>
          <w:szCs w:val="24"/>
          <w:lang w:val="sr-Cyrl-CS"/>
        </w:rPr>
        <w:t xml:space="preserve"> овог члана уређени су у складу са чланом </w:t>
      </w:r>
      <w:r w:rsidRPr="0077306F">
        <w:rPr>
          <w:rFonts w:ascii="Times New Roman" w:eastAsia="Times New Roman" w:hAnsi="Times New Roman"/>
          <w:sz w:val="24"/>
          <w:szCs w:val="24"/>
          <w:lang w:val="sr-Cyrl-CS"/>
        </w:rPr>
        <w:t>5.</w:t>
      </w:r>
      <w:r w:rsidRPr="0077306F">
        <w:rPr>
          <w:rFonts w:ascii="Times New Roman" w:eastAsia="Arial" w:hAnsi="Times New Roman"/>
          <w:sz w:val="24"/>
          <w:szCs w:val="24"/>
          <w:lang w:val="sr-Cyrl-CS"/>
        </w:rPr>
        <w:t xml:space="preserve"> став </w:t>
      </w:r>
      <w:r w:rsidRPr="0077306F">
        <w:rPr>
          <w:rFonts w:ascii="Times New Roman" w:eastAsia="Times New Roman" w:hAnsi="Times New Roman"/>
          <w:sz w:val="24"/>
          <w:szCs w:val="24"/>
          <w:lang w:val="sr-Cyrl-CS"/>
        </w:rPr>
        <w:t>4.</w:t>
      </w:r>
      <w:r w:rsidRPr="0077306F">
        <w:rPr>
          <w:rFonts w:ascii="Times New Roman" w:eastAsia="Arial" w:hAnsi="Times New Roman"/>
          <w:sz w:val="24"/>
          <w:szCs w:val="24"/>
          <w:lang w:val="sr-Cyrl-CS"/>
        </w:rPr>
        <w:t xml:space="preserve"> овог правилника, </w:t>
      </w:r>
      <w:r w:rsidR="00823DEB" w:rsidRPr="0077306F">
        <w:rPr>
          <w:rFonts w:ascii="Times New Roman" w:eastAsia="Arial" w:hAnsi="Times New Roman"/>
          <w:sz w:val="24"/>
          <w:szCs w:val="24"/>
          <w:lang w:val="sr-Cyrl-CS"/>
        </w:rPr>
        <w:t xml:space="preserve">а обухватају и </w:t>
      </w:r>
      <w:r w:rsidRPr="0077306F">
        <w:rPr>
          <w:rFonts w:ascii="Times New Roman" w:eastAsia="Arial" w:hAnsi="Times New Roman"/>
          <w:sz w:val="24"/>
          <w:szCs w:val="24"/>
          <w:lang w:val="sr-Cyrl-CS"/>
        </w:rPr>
        <w:t>цене за</w:t>
      </w:r>
      <w:r w:rsidRPr="0077306F">
        <w:rPr>
          <w:rFonts w:ascii="Times New Roman" w:eastAsia="Times New Roman" w:hAnsi="Times New Roman"/>
          <w:sz w:val="24"/>
          <w:szCs w:val="24"/>
          <w:lang w:val="sr-Cyrl-CS"/>
        </w:rPr>
        <w:t>:</w:t>
      </w:r>
    </w:p>
    <w:p w:rsidR="00D03A33" w:rsidRPr="0077306F" w:rsidRDefault="00D03A33" w:rsidP="00011F51">
      <w:pPr>
        <w:numPr>
          <w:ilvl w:val="0"/>
          <w:numId w:val="26"/>
        </w:numPr>
        <w:spacing w:after="0"/>
        <w:jc w:val="both"/>
        <w:rPr>
          <w:rFonts w:ascii="Times New Roman" w:eastAsia="Arial" w:hAnsi="Times New Roman"/>
          <w:sz w:val="24"/>
          <w:szCs w:val="24"/>
          <w:lang w:val="sr-Cyrl-CS"/>
        </w:rPr>
      </w:pPr>
      <w:r w:rsidRPr="0077306F">
        <w:rPr>
          <w:rFonts w:ascii="Times New Roman" w:eastAsia="Arial" w:hAnsi="Times New Roman"/>
          <w:sz w:val="24"/>
          <w:szCs w:val="24"/>
          <w:lang w:val="sr-Cyrl-CS"/>
        </w:rPr>
        <w:t>једнократну накнаду за обезбеђење појединачног широкопојасног приступа;</w:t>
      </w:r>
    </w:p>
    <w:p w:rsidR="00D2001C" w:rsidRPr="0077306F" w:rsidRDefault="00D2001C" w:rsidP="00011F51">
      <w:pPr>
        <w:numPr>
          <w:ilvl w:val="0"/>
          <w:numId w:val="26"/>
        </w:numPr>
        <w:spacing w:after="0"/>
        <w:jc w:val="both"/>
        <w:rPr>
          <w:rFonts w:ascii="Times New Roman" w:eastAsia="Arial" w:hAnsi="Times New Roman"/>
          <w:sz w:val="24"/>
          <w:szCs w:val="24"/>
          <w:lang w:val="sr-Cyrl-CS"/>
        </w:rPr>
      </w:pPr>
      <w:r w:rsidRPr="0077306F">
        <w:rPr>
          <w:rFonts w:ascii="Times New Roman" w:eastAsia="Arial" w:hAnsi="Times New Roman"/>
          <w:sz w:val="24"/>
          <w:szCs w:val="24"/>
          <w:lang w:val="sr-Cyrl-CS"/>
        </w:rPr>
        <w:t>месечн</w:t>
      </w:r>
      <w:r w:rsidR="00823DEB" w:rsidRPr="0077306F">
        <w:rPr>
          <w:rFonts w:ascii="Times New Roman" w:eastAsia="Arial" w:hAnsi="Times New Roman"/>
          <w:sz w:val="24"/>
          <w:szCs w:val="24"/>
          <w:lang w:val="sr-Cyrl-CS"/>
        </w:rPr>
        <w:t>у</w:t>
      </w:r>
      <w:r w:rsidRPr="0077306F">
        <w:rPr>
          <w:rFonts w:ascii="Times New Roman" w:eastAsia="Arial" w:hAnsi="Times New Roman"/>
          <w:sz w:val="24"/>
          <w:szCs w:val="24"/>
          <w:lang w:val="sr-Cyrl-CS"/>
        </w:rPr>
        <w:t xml:space="preserve"> накнад</w:t>
      </w:r>
      <w:r w:rsidR="00823DEB" w:rsidRPr="0077306F">
        <w:rPr>
          <w:rFonts w:ascii="Times New Roman" w:eastAsia="Arial" w:hAnsi="Times New Roman"/>
          <w:sz w:val="24"/>
          <w:szCs w:val="24"/>
          <w:lang w:val="sr-Cyrl-CS"/>
        </w:rPr>
        <w:t>у</w:t>
      </w:r>
      <w:r w:rsidRPr="0077306F">
        <w:rPr>
          <w:rFonts w:ascii="Times New Roman" w:eastAsia="Arial" w:hAnsi="Times New Roman"/>
          <w:sz w:val="24"/>
          <w:szCs w:val="24"/>
          <w:lang w:val="sr-Cyrl-CS"/>
        </w:rPr>
        <w:t xml:space="preserve"> за услугу широкопојасног приступа по прикључку која искључује линк за испоруку саобраћаја;</w:t>
      </w:r>
    </w:p>
    <w:p w:rsidR="00D03A33" w:rsidRPr="0077306F" w:rsidRDefault="00D03A33" w:rsidP="00011F51">
      <w:pPr>
        <w:numPr>
          <w:ilvl w:val="0"/>
          <w:numId w:val="26"/>
        </w:numPr>
        <w:spacing w:after="0"/>
        <w:jc w:val="both"/>
        <w:rPr>
          <w:rFonts w:ascii="Times New Roman" w:eastAsia="Arial" w:hAnsi="Times New Roman"/>
          <w:sz w:val="24"/>
          <w:szCs w:val="24"/>
          <w:lang w:val="sr-Cyrl-CS"/>
        </w:rPr>
      </w:pPr>
      <w:r w:rsidRPr="0077306F">
        <w:rPr>
          <w:rFonts w:ascii="Times New Roman" w:eastAsia="Arial" w:hAnsi="Times New Roman"/>
          <w:sz w:val="24"/>
          <w:szCs w:val="24"/>
          <w:lang w:val="sr-Cyrl-CS"/>
        </w:rPr>
        <w:t>месечну накнаду за закуп линка за испоруку саобраћаја;</w:t>
      </w:r>
    </w:p>
    <w:p w:rsidR="00D03A33" w:rsidRPr="0077306F" w:rsidRDefault="00D03A33" w:rsidP="00011F51">
      <w:pPr>
        <w:numPr>
          <w:ilvl w:val="0"/>
          <w:numId w:val="26"/>
        </w:numPr>
        <w:spacing w:after="0"/>
        <w:jc w:val="both"/>
        <w:rPr>
          <w:rFonts w:ascii="Times New Roman" w:eastAsia="Arial" w:hAnsi="Times New Roman"/>
          <w:sz w:val="24"/>
          <w:szCs w:val="24"/>
          <w:lang w:val="sr-Cyrl-CS"/>
        </w:rPr>
      </w:pPr>
      <w:r w:rsidRPr="0077306F">
        <w:rPr>
          <w:rFonts w:ascii="Times New Roman" w:eastAsia="Arial" w:hAnsi="Times New Roman"/>
          <w:sz w:val="24"/>
          <w:szCs w:val="24"/>
          <w:lang w:val="sr-Cyrl-CS"/>
        </w:rPr>
        <w:t>месечну накнаду за посебнe логичкe каналe за</w:t>
      </w:r>
      <w:r w:rsidR="00551022" w:rsidRPr="0077306F">
        <w:rPr>
          <w:rFonts w:ascii="Times New Roman" w:eastAsia="Arial" w:hAnsi="Times New Roman"/>
          <w:sz w:val="24"/>
          <w:szCs w:val="24"/>
          <w:lang w:val="sr-Cyrl-CS"/>
        </w:rPr>
        <w:t xml:space="preserve"> услугу дистрибуције медијских садржаја</w:t>
      </w:r>
      <w:r w:rsidRPr="0077306F">
        <w:rPr>
          <w:rFonts w:ascii="Times New Roman" w:eastAsia="Arial" w:hAnsi="Times New Roman"/>
          <w:sz w:val="24"/>
          <w:szCs w:val="24"/>
          <w:lang w:val="sr-Cyrl-CS"/>
        </w:rPr>
        <w:t xml:space="preserve"> (укључујући услугу</w:t>
      </w:r>
      <w:r w:rsidR="00624412" w:rsidRPr="0077306F">
        <w:rPr>
          <w:rFonts w:ascii="Times New Roman" w:eastAsia="Arial" w:hAnsi="Times New Roman"/>
          <w:sz w:val="24"/>
          <w:szCs w:val="24"/>
          <w:lang w:val="sr-Cyrl-CS"/>
        </w:rPr>
        <w:t xml:space="preserve"> видеа на захтев</w:t>
      </w:r>
      <w:r w:rsidRPr="0077306F">
        <w:rPr>
          <w:rFonts w:ascii="Times New Roman" w:eastAsia="Arial" w:hAnsi="Times New Roman"/>
          <w:sz w:val="24"/>
          <w:szCs w:val="24"/>
          <w:lang w:val="sr-Cyrl-CS"/>
        </w:rPr>
        <w:t>),</w:t>
      </w:r>
      <w:r w:rsidR="00551022" w:rsidRPr="0077306F">
        <w:rPr>
          <w:rFonts w:ascii="Times New Roman" w:eastAsia="Arial" w:hAnsi="Times New Roman"/>
          <w:sz w:val="24"/>
          <w:szCs w:val="24"/>
          <w:lang w:val="sr-Cyrl-CS"/>
        </w:rPr>
        <w:t xml:space="preserve"> као и за</w:t>
      </w:r>
      <w:r w:rsidR="00551022" w:rsidRPr="0077306F">
        <w:rPr>
          <w:rFonts w:ascii="Times New Roman" w:hAnsi="Times New Roman"/>
          <w:lang w:val="sr-Cyrl-CS"/>
        </w:rPr>
        <w:t xml:space="preserve"> </w:t>
      </w:r>
      <w:r w:rsidR="00551022" w:rsidRPr="0077306F">
        <w:rPr>
          <w:rFonts w:ascii="Times New Roman" w:eastAsia="Arial" w:hAnsi="Times New Roman"/>
          <w:sz w:val="24"/>
          <w:szCs w:val="24"/>
          <w:lang w:val="sr-Cyrl-CS"/>
        </w:rPr>
        <w:t xml:space="preserve">пружање </w:t>
      </w:r>
      <w:r w:rsidR="00624412" w:rsidRPr="0077306F">
        <w:rPr>
          <w:rFonts w:ascii="Times New Roman" w:eastAsia="Arial" w:hAnsi="Times New Roman"/>
          <w:sz w:val="24"/>
          <w:szCs w:val="24"/>
          <w:lang w:val="sr-Cyrl-CS"/>
        </w:rPr>
        <w:t xml:space="preserve">говорне </w:t>
      </w:r>
      <w:r w:rsidR="00551022" w:rsidRPr="0077306F">
        <w:rPr>
          <w:rFonts w:ascii="Times New Roman" w:eastAsia="Arial" w:hAnsi="Times New Roman"/>
          <w:sz w:val="24"/>
          <w:szCs w:val="24"/>
          <w:lang w:val="sr-Cyrl-CS"/>
        </w:rPr>
        <w:t>услуге</w:t>
      </w:r>
      <w:r w:rsidRPr="0077306F">
        <w:rPr>
          <w:rFonts w:ascii="Times New Roman" w:eastAsia="Arial" w:hAnsi="Times New Roman"/>
          <w:sz w:val="24"/>
          <w:szCs w:val="24"/>
          <w:lang w:val="sr-Cyrl-CS"/>
        </w:rPr>
        <w:t>;</w:t>
      </w:r>
    </w:p>
    <w:p w:rsidR="00D03A33" w:rsidRPr="0077306F" w:rsidRDefault="00D03A33" w:rsidP="00B4688C">
      <w:pPr>
        <w:numPr>
          <w:ilvl w:val="0"/>
          <w:numId w:val="26"/>
        </w:numPr>
        <w:spacing w:after="120"/>
        <w:jc w:val="both"/>
        <w:rPr>
          <w:rFonts w:ascii="Times New Roman" w:eastAsia="Arial" w:hAnsi="Times New Roman"/>
          <w:i/>
          <w:sz w:val="24"/>
          <w:szCs w:val="24"/>
          <w:lang w:val="sr-Cyrl-CS"/>
        </w:rPr>
      </w:pPr>
      <w:r w:rsidRPr="0077306F">
        <w:rPr>
          <w:rFonts w:ascii="Times New Roman" w:eastAsia="Arial" w:hAnsi="Times New Roman"/>
          <w:sz w:val="24"/>
          <w:szCs w:val="24"/>
          <w:lang w:val="sr-Cyrl-CS"/>
        </w:rPr>
        <w:t xml:space="preserve">остале накнаде за пружање услуге </w:t>
      </w:r>
      <w:r w:rsidRPr="0077306F">
        <w:rPr>
          <w:rFonts w:ascii="Times New Roman" w:eastAsia="Arial" w:hAnsi="Times New Roman"/>
          <w:i/>
          <w:sz w:val="24"/>
          <w:szCs w:val="24"/>
          <w:lang w:val="sr-Cyrl-CS"/>
        </w:rPr>
        <w:t>bitstream</w:t>
      </w:r>
      <w:r w:rsidRPr="0077306F">
        <w:rPr>
          <w:rFonts w:ascii="Times New Roman" w:eastAsia="Arial" w:hAnsi="Times New Roman"/>
          <w:sz w:val="24"/>
          <w:szCs w:val="24"/>
          <w:lang w:val="sr-Cyrl-CS"/>
        </w:rPr>
        <w:t xml:space="preserve"> приступа</w:t>
      </w:r>
      <w:r w:rsidRPr="0077306F">
        <w:rPr>
          <w:rFonts w:ascii="Times New Roman" w:eastAsia="Arial" w:hAnsi="Times New Roman"/>
          <w:i/>
          <w:sz w:val="24"/>
          <w:szCs w:val="24"/>
          <w:lang w:val="sr-Cyrl-CS"/>
        </w:rPr>
        <w:t>.</w:t>
      </w:r>
    </w:p>
    <w:p w:rsidR="00D03A33" w:rsidRPr="0077306F" w:rsidRDefault="00D03A33" w:rsidP="00990F19">
      <w:pPr>
        <w:spacing w:after="0"/>
        <w:ind w:firstLine="560"/>
        <w:jc w:val="both"/>
        <w:rPr>
          <w:rFonts w:ascii="Times New Roman" w:eastAsia="Arial" w:hAnsi="Times New Roman"/>
          <w:sz w:val="24"/>
          <w:szCs w:val="24"/>
          <w:lang w:val="sr-Cyrl-CS"/>
        </w:rPr>
      </w:pPr>
      <w:r w:rsidRPr="0077306F">
        <w:rPr>
          <w:rFonts w:ascii="Times New Roman" w:eastAsia="Arial" w:hAnsi="Times New Roman"/>
          <w:sz w:val="24"/>
          <w:szCs w:val="24"/>
          <w:lang w:val="sr-Cyrl-CS"/>
        </w:rPr>
        <w:t>Стандардна понуда из става 1. овог члана садржи прилоге у складу са чланом 5.</w:t>
      </w:r>
      <w:r w:rsidR="00990F19" w:rsidRPr="0077306F">
        <w:rPr>
          <w:rFonts w:ascii="Times New Roman" w:eastAsia="Arial" w:hAnsi="Times New Roman"/>
          <w:sz w:val="24"/>
          <w:szCs w:val="24"/>
          <w:lang w:val="sr-Cyrl-CS"/>
        </w:rPr>
        <w:t xml:space="preserve"> </w:t>
      </w:r>
      <w:r w:rsidRPr="0077306F">
        <w:rPr>
          <w:rFonts w:ascii="Times New Roman" w:eastAsia="Arial" w:hAnsi="Times New Roman"/>
          <w:sz w:val="24"/>
          <w:szCs w:val="24"/>
          <w:lang w:val="sr-Cyrl-CS"/>
        </w:rPr>
        <w:t>став 5. овог правилника, као и:</w:t>
      </w:r>
    </w:p>
    <w:p w:rsidR="00D03A33" w:rsidRPr="0077306F" w:rsidRDefault="00D03A33" w:rsidP="00011F51">
      <w:pPr>
        <w:numPr>
          <w:ilvl w:val="0"/>
          <w:numId w:val="10"/>
        </w:numPr>
        <w:tabs>
          <w:tab w:val="left" w:pos="1140"/>
        </w:tabs>
        <w:spacing w:after="0"/>
        <w:ind w:left="1140" w:hanging="432"/>
        <w:jc w:val="both"/>
        <w:rPr>
          <w:rFonts w:ascii="Times New Roman" w:eastAsia="Arial" w:hAnsi="Times New Roman"/>
          <w:sz w:val="24"/>
          <w:szCs w:val="24"/>
          <w:lang w:val="sr-Cyrl-CS"/>
        </w:rPr>
      </w:pPr>
      <w:r w:rsidRPr="0077306F">
        <w:rPr>
          <w:rFonts w:ascii="Times New Roman" w:eastAsia="Arial" w:hAnsi="Times New Roman"/>
          <w:sz w:val="24"/>
          <w:szCs w:val="24"/>
          <w:lang w:val="sr-Cyrl-CS"/>
        </w:rPr>
        <w:t>Попис регионалних приступних тачака;</w:t>
      </w:r>
    </w:p>
    <w:p w:rsidR="00D03A33" w:rsidRPr="0077306F" w:rsidRDefault="00D03A33" w:rsidP="00011F51">
      <w:pPr>
        <w:numPr>
          <w:ilvl w:val="0"/>
          <w:numId w:val="10"/>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Захтев за услугу</w:t>
      </w:r>
      <w:r w:rsidRPr="0077306F">
        <w:rPr>
          <w:rFonts w:ascii="Times New Roman" w:eastAsia="Arial" w:hAnsi="Times New Roman"/>
          <w:i/>
          <w:sz w:val="24"/>
          <w:szCs w:val="24"/>
          <w:lang w:val="sr-Cyrl-CS"/>
        </w:rPr>
        <w:t xml:space="preserve"> bi</w:t>
      </w:r>
      <w:r w:rsidRPr="0077306F">
        <w:rPr>
          <w:rFonts w:ascii="Times New Roman" w:eastAsia="Times New Roman" w:hAnsi="Times New Roman"/>
          <w:i/>
          <w:sz w:val="24"/>
          <w:szCs w:val="24"/>
          <w:lang w:val="sr-Cyrl-CS"/>
        </w:rPr>
        <w:t>ts</w:t>
      </w:r>
      <w:r w:rsidRPr="0077306F">
        <w:rPr>
          <w:rFonts w:ascii="Times New Roman" w:eastAsia="Arial" w:hAnsi="Times New Roman"/>
          <w:i/>
          <w:sz w:val="24"/>
          <w:szCs w:val="24"/>
          <w:lang w:val="sr-Cyrl-CS"/>
        </w:rPr>
        <w:t>tream</w:t>
      </w:r>
      <w:r w:rsidRPr="0077306F">
        <w:rPr>
          <w:rFonts w:ascii="Times New Roman" w:eastAsia="Arial" w:hAnsi="Times New Roman"/>
          <w:sz w:val="24"/>
          <w:szCs w:val="24"/>
          <w:lang w:val="sr-Cyrl-CS"/>
        </w:rPr>
        <w:t xml:space="preserve"> приступа</w:t>
      </w:r>
      <w:r w:rsidRPr="0077306F">
        <w:rPr>
          <w:rFonts w:ascii="Times New Roman" w:eastAsia="Times New Roman" w:hAnsi="Times New Roman"/>
          <w:sz w:val="24"/>
          <w:szCs w:val="24"/>
          <w:lang w:val="sr-Cyrl-CS"/>
        </w:rPr>
        <w:t>;</w:t>
      </w:r>
    </w:p>
    <w:p w:rsidR="00D03A33" w:rsidRPr="0077306F" w:rsidRDefault="00D03A33" w:rsidP="00011F51">
      <w:pPr>
        <w:numPr>
          <w:ilvl w:val="0"/>
          <w:numId w:val="10"/>
        </w:numPr>
        <w:tabs>
          <w:tab w:val="left" w:pos="1140"/>
        </w:tabs>
        <w:spacing w:after="0"/>
        <w:ind w:left="1140" w:right="2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Образац за поступак миграције оператора корисника на друге технологије преко којих се може пружати услуга</w:t>
      </w:r>
      <w:r w:rsidRPr="0077306F">
        <w:rPr>
          <w:rFonts w:ascii="Times New Roman" w:eastAsia="Times New Roman" w:hAnsi="Times New Roman"/>
          <w:sz w:val="24"/>
          <w:szCs w:val="24"/>
          <w:lang w:val="sr-Cyrl-CS"/>
        </w:rPr>
        <w:t>;</w:t>
      </w:r>
    </w:p>
    <w:p w:rsidR="00D03A33" w:rsidRPr="0077306F" w:rsidRDefault="00D03A33" w:rsidP="00011F51">
      <w:pPr>
        <w:numPr>
          <w:ilvl w:val="0"/>
          <w:numId w:val="10"/>
        </w:numPr>
        <w:tabs>
          <w:tab w:val="left" w:pos="1140"/>
        </w:tabs>
        <w:spacing w:after="0"/>
        <w:ind w:left="1140" w:hanging="432"/>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Образац захтева за отклањање квара</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сметње</w:t>
      </w:r>
      <w:r w:rsidRPr="0077306F">
        <w:rPr>
          <w:rFonts w:ascii="Times New Roman" w:eastAsia="Times New Roman" w:hAnsi="Times New Roman"/>
          <w:sz w:val="24"/>
          <w:szCs w:val="24"/>
          <w:lang w:val="sr-Cyrl-CS"/>
        </w:rPr>
        <w:t>.</w:t>
      </w:r>
    </w:p>
    <w:p w:rsidR="000946BD" w:rsidRPr="0077306F" w:rsidRDefault="000946BD" w:rsidP="000946BD">
      <w:pPr>
        <w:tabs>
          <w:tab w:val="left" w:pos="1140"/>
        </w:tabs>
        <w:spacing w:after="0"/>
        <w:jc w:val="both"/>
        <w:rPr>
          <w:rFonts w:ascii="Times New Roman" w:eastAsia="Times New Roman" w:hAnsi="Times New Roman"/>
          <w:sz w:val="24"/>
          <w:szCs w:val="24"/>
          <w:lang w:val="sr-Cyrl-CS"/>
        </w:rPr>
      </w:pPr>
    </w:p>
    <w:p w:rsidR="00D03A33" w:rsidRPr="0077306F" w:rsidRDefault="00D03A33" w:rsidP="00990F19">
      <w:pPr>
        <w:spacing w:after="120"/>
        <w:ind w:right="20"/>
        <w:jc w:val="center"/>
        <w:rPr>
          <w:rFonts w:ascii="Times New Roman" w:eastAsia="Arial" w:hAnsi="Times New Roman"/>
          <w:b/>
          <w:sz w:val="24"/>
          <w:szCs w:val="24"/>
          <w:lang w:val="sr-Cyrl-CS"/>
        </w:rPr>
      </w:pPr>
      <w:r w:rsidRPr="0077306F">
        <w:rPr>
          <w:rFonts w:ascii="Times New Roman" w:eastAsia="Arial" w:hAnsi="Times New Roman"/>
          <w:b/>
          <w:sz w:val="24"/>
          <w:szCs w:val="24"/>
          <w:lang w:val="sr-Cyrl-CS"/>
        </w:rPr>
        <w:t>Поступак за одобравање и измену стандардне понуде</w:t>
      </w:r>
    </w:p>
    <w:p w:rsidR="00D03A33" w:rsidRPr="0077306F" w:rsidRDefault="00D03A33" w:rsidP="00011F51">
      <w:pPr>
        <w:numPr>
          <w:ilvl w:val="0"/>
          <w:numId w:val="25"/>
        </w:numPr>
        <w:spacing w:after="120"/>
        <w:jc w:val="center"/>
        <w:rPr>
          <w:rFonts w:ascii="Times New Roman" w:eastAsia="Arial" w:hAnsi="Times New Roman"/>
          <w:sz w:val="24"/>
          <w:szCs w:val="24"/>
          <w:lang w:val="sr-Cyrl-CS"/>
        </w:rPr>
      </w:pPr>
    </w:p>
    <w:p w:rsidR="00D03A33" w:rsidRPr="0077306F" w:rsidRDefault="00D03A33" w:rsidP="00990F19">
      <w:pPr>
        <w:spacing w:after="120"/>
        <w:ind w:firstLine="566"/>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Уколико Агенција утврди да стандардна понуда није сачињена и објављена у складу са Законом</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овим правилником и другим актима Агенције</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Агенција може захтевати измену стандардне понуде</w:t>
      </w:r>
      <w:r w:rsidRPr="0077306F">
        <w:rPr>
          <w:rFonts w:ascii="Times New Roman" w:eastAsia="Times New Roman" w:hAnsi="Times New Roman"/>
          <w:sz w:val="24"/>
          <w:szCs w:val="24"/>
          <w:lang w:val="sr-Cyrl-CS"/>
        </w:rPr>
        <w:t>.</w:t>
      </w:r>
    </w:p>
    <w:p w:rsidR="00D03A33" w:rsidRPr="0077306F" w:rsidRDefault="00D03A33" w:rsidP="00990F19">
      <w:pPr>
        <w:spacing w:after="120"/>
        <w:ind w:right="20" w:firstLine="566"/>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Стандардна понуда је подложна изменама</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у складу са технолошким изменама и променама на тржишту</w:t>
      </w:r>
      <w:r w:rsidRPr="0077306F">
        <w:rPr>
          <w:rFonts w:ascii="Times New Roman" w:eastAsia="Times New Roman" w:hAnsi="Times New Roman"/>
          <w:sz w:val="24"/>
          <w:szCs w:val="24"/>
          <w:lang w:val="sr-Cyrl-CS"/>
        </w:rPr>
        <w:t>.</w:t>
      </w:r>
    </w:p>
    <w:p w:rsidR="00D03A33" w:rsidRPr="0077306F" w:rsidRDefault="00D03A33" w:rsidP="00990F19">
      <w:pPr>
        <w:spacing w:after="120"/>
        <w:ind w:right="20" w:firstLine="566"/>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Оператор са ЗТС је у обавези да сваку измену стан</w:t>
      </w:r>
      <w:r w:rsidR="00807DA5" w:rsidRPr="0077306F">
        <w:rPr>
          <w:rFonts w:ascii="Times New Roman" w:eastAsia="Arial" w:hAnsi="Times New Roman"/>
          <w:sz w:val="24"/>
          <w:szCs w:val="24"/>
          <w:lang w:val="sr-Cyrl-CS"/>
        </w:rPr>
        <w:t>дардне понуде објави на својој и</w:t>
      </w:r>
      <w:r w:rsidRPr="0077306F">
        <w:rPr>
          <w:rFonts w:ascii="Times New Roman" w:eastAsia="Arial" w:hAnsi="Times New Roman"/>
          <w:sz w:val="24"/>
          <w:szCs w:val="24"/>
          <w:lang w:val="sr-Cyrl-CS"/>
        </w:rPr>
        <w:t>нтернет страници и истовремено је достави Агенцији</w:t>
      </w:r>
      <w:r w:rsidRPr="0077306F">
        <w:rPr>
          <w:rFonts w:ascii="Times New Roman" w:eastAsia="Times New Roman" w:hAnsi="Times New Roman"/>
          <w:sz w:val="24"/>
          <w:szCs w:val="24"/>
          <w:lang w:val="sr-Cyrl-CS"/>
        </w:rPr>
        <w:t>.</w:t>
      </w:r>
    </w:p>
    <w:p w:rsidR="00D03A33" w:rsidRPr="0077306F" w:rsidRDefault="00D03A33" w:rsidP="00990F19">
      <w:pPr>
        <w:spacing w:after="120"/>
        <w:ind w:right="20" w:firstLine="566"/>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Измена стандардне понуде која је сачињена</w:t>
      </w:r>
      <w:r w:rsidRPr="0077306F" w:rsidDel="00255009">
        <w:rPr>
          <w:rFonts w:ascii="Times New Roman" w:eastAsia="Arial" w:hAnsi="Times New Roman"/>
          <w:sz w:val="24"/>
          <w:szCs w:val="24"/>
          <w:lang w:val="sr-Cyrl-CS"/>
        </w:rPr>
        <w:t xml:space="preserve"> </w:t>
      </w:r>
      <w:r w:rsidRPr="0077306F">
        <w:rPr>
          <w:rFonts w:ascii="Times New Roman" w:eastAsia="Arial" w:hAnsi="Times New Roman"/>
          <w:sz w:val="24"/>
          <w:szCs w:val="24"/>
          <w:lang w:val="sr-Cyrl-CS"/>
        </w:rPr>
        <w:t>у складу са Законом</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овим правилником и другим актима Агенције</w:t>
      </w:r>
      <w:r w:rsidR="00823DEB" w:rsidRPr="0077306F">
        <w:rPr>
          <w:rFonts w:ascii="Times New Roman" w:eastAsia="Arial" w:hAnsi="Times New Roman"/>
          <w:sz w:val="24"/>
          <w:szCs w:val="24"/>
          <w:lang w:val="sr-Cyrl-CS"/>
        </w:rPr>
        <w:t>,</w:t>
      </w:r>
      <w:r w:rsidRPr="0077306F" w:rsidDel="00255009">
        <w:rPr>
          <w:rFonts w:ascii="Times New Roman" w:eastAsia="Arial" w:hAnsi="Times New Roman"/>
          <w:sz w:val="24"/>
          <w:szCs w:val="24"/>
          <w:lang w:val="sr-Cyrl-CS"/>
        </w:rPr>
        <w:t xml:space="preserve"> </w:t>
      </w:r>
      <w:r w:rsidRPr="0077306F">
        <w:rPr>
          <w:rFonts w:ascii="Times New Roman" w:eastAsia="Arial" w:hAnsi="Times New Roman"/>
          <w:sz w:val="24"/>
          <w:szCs w:val="24"/>
          <w:lang w:val="sr-Cyrl-CS"/>
        </w:rPr>
        <w:t xml:space="preserve">примењује се по истеку рока од </w:t>
      </w:r>
      <w:r w:rsidRPr="0077306F">
        <w:rPr>
          <w:rFonts w:ascii="Times New Roman" w:eastAsia="Times New Roman" w:hAnsi="Times New Roman"/>
          <w:sz w:val="24"/>
          <w:szCs w:val="24"/>
          <w:lang w:val="sr-Cyrl-CS"/>
        </w:rPr>
        <w:t xml:space="preserve">30 </w:t>
      </w:r>
      <w:r w:rsidRPr="0077306F">
        <w:rPr>
          <w:rFonts w:ascii="Times New Roman" w:eastAsia="Arial" w:hAnsi="Times New Roman"/>
          <w:sz w:val="24"/>
          <w:szCs w:val="24"/>
          <w:lang w:val="sr-Cyrl-CS"/>
        </w:rPr>
        <w:t>дана од дана њеног објављивања</w:t>
      </w:r>
      <w:r w:rsidRPr="0077306F">
        <w:rPr>
          <w:rFonts w:ascii="Times New Roman" w:eastAsia="Times New Roman" w:hAnsi="Times New Roman"/>
          <w:sz w:val="24"/>
          <w:szCs w:val="24"/>
          <w:lang w:val="sr-Cyrl-CS"/>
        </w:rPr>
        <w:t>.</w:t>
      </w:r>
    </w:p>
    <w:p w:rsidR="008B22B5" w:rsidRPr="0077306F" w:rsidRDefault="00D03A33" w:rsidP="00990F19">
      <w:pPr>
        <w:spacing w:after="120"/>
        <w:ind w:right="20" w:firstLine="566"/>
        <w:jc w:val="both"/>
        <w:rPr>
          <w:rFonts w:ascii="Times New Roman" w:eastAsia="Times New Roman" w:hAnsi="Times New Roman"/>
          <w:sz w:val="24"/>
          <w:szCs w:val="24"/>
          <w:lang w:val="sr-Cyrl-CS"/>
        </w:rPr>
      </w:pPr>
      <w:r w:rsidRPr="0077306F">
        <w:rPr>
          <w:rFonts w:ascii="Times New Roman" w:eastAsia="Times New Roman" w:hAnsi="Times New Roman"/>
          <w:sz w:val="24"/>
          <w:szCs w:val="24"/>
          <w:lang w:val="sr-Cyrl-CS"/>
        </w:rPr>
        <w:t>Ако Аген</w:t>
      </w:r>
      <w:r w:rsidR="00823DEB" w:rsidRPr="0077306F">
        <w:rPr>
          <w:rFonts w:ascii="Times New Roman" w:eastAsia="Times New Roman" w:hAnsi="Times New Roman"/>
          <w:sz w:val="24"/>
          <w:szCs w:val="24"/>
          <w:lang w:val="sr-Cyrl-CS"/>
        </w:rPr>
        <w:t>ц</w:t>
      </w:r>
      <w:r w:rsidRPr="0077306F">
        <w:rPr>
          <w:rFonts w:ascii="Times New Roman" w:eastAsia="Times New Roman" w:hAnsi="Times New Roman"/>
          <w:sz w:val="24"/>
          <w:szCs w:val="24"/>
          <w:lang w:val="sr-Cyrl-CS"/>
        </w:rPr>
        <w:t xml:space="preserve">ија </w:t>
      </w:r>
      <w:r w:rsidRPr="0077306F">
        <w:rPr>
          <w:rFonts w:ascii="Times New Roman" w:eastAsia="Arial" w:hAnsi="Times New Roman"/>
          <w:sz w:val="24"/>
          <w:szCs w:val="24"/>
          <w:lang w:val="sr-Cyrl-CS"/>
        </w:rPr>
        <w:t>утврди да измена стандардне понуде није сачињена у складу са Законом</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овим правилником и другим актима Агенције, </w:t>
      </w:r>
      <w:r w:rsidR="00E150EB" w:rsidRPr="0077306F">
        <w:rPr>
          <w:rFonts w:ascii="Times New Roman" w:eastAsia="Arial" w:hAnsi="Times New Roman"/>
          <w:sz w:val="24"/>
          <w:szCs w:val="24"/>
          <w:lang w:val="sr-Cyrl-CS"/>
        </w:rPr>
        <w:t xml:space="preserve">указаће на то </w:t>
      </w:r>
      <w:r w:rsidRPr="0077306F">
        <w:rPr>
          <w:rFonts w:ascii="Times New Roman" w:eastAsia="Arial" w:hAnsi="Times New Roman"/>
          <w:sz w:val="24"/>
          <w:szCs w:val="24"/>
          <w:lang w:val="sr-Cyrl-CS"/>
        </w:rPr>
        <w:t>оператор</w:t>
      </w:r>
      <w:r w:rsidR="00F048B4" w:rsidRPr="0077306F">
        <w:rPr>
          <w:rFonts w:ascii="Times New Roman" w:eastAsia="Arial" w:hAnsi="Times New Roman"/>
          <w:sz w:val="24"/>
          <w:szCs w:val="24"/>
          <w:lang w:val="sr-Cyrl-CS"/>
        </w:rPr>
        <w:t>у</w:t>
      </w:r>
      <w:r w:rsidRPr="0077306F">
        <w:rPr>
          <w:rFonts w:ascii="Times New Roman" w:eastAsia="Arial" w:hAnsi="Times New Roman"/>
          <w:sz w:val="24"/>
          <w:szCs w:val="24"/>
          <w:lang w:val="sr-Cyrl-CS"/>
        </w:rPr>
        <w:t xml:space="preserve"> </w:t>
      </w:r>
      <w:r w:rsidRPr="0077306F">
        <w:rPr>
          <w:rFonts w:ascii="Times New Roman" w:eastAsia="Times New Roman" w:hAnsi="Times New Roman"/>
          <w:sz w:val="24"/>
          <w:szCs w:val="24"/>
          <w:lang w:val="sr-Cyrl-CS"/>
        </w:rPr>
        <w:t>са ЗТС</w:t>
      </w:r>
      <w:r w:rsidR="00E150EB" w:rsidRPr="0077306F">
        <w:rPr>
          <w:rFonts w:ascii="Times New Roman" w:eastAsia="Times New Roman" w:hAnsi="Times New Roman"/>
          <w:sz w:val="24"/>
          <w:szCs w:val="24"/>
          <w:lang w:val="sr-Cyrl-CS"/>
        </w:rPr>
        <w:t>. Оператор са ЗТС</w:t>
      </w:r>
      <w:r w:rsidRPr="0077306F">
        <w:rPr>
          <w:rFonts w:ascii="Times New Roman" w:eastAsia="Times New Roman" w:hAnsi="Times New Roman"/>
          <w:sz w:val="24"/>
          <w:szCs w:val="24"/>
          <w:lang w:val="sr-Cyrl-CS"/>
        </w:rPr>
        <w:t xml:space="preserve"> је дужан да </w:t>
      </w:r>
      <w:r w:rsidR="00E150EB" w:rsidRPr="0077306F">
        <w:rPr>
          <w:rFonts w:ascii="Times New Roman" w:eastAsia="Times New Roman" w:hAnsi="Times New Roman"/>
          <w:sz w:val="24"/>
          <w:szCs w:val="24"/>
          <w:lang w:val="sr-Cyrl-CS"/>
        </w:rPr>
        <w:t xml:space="preserve">изврши </w:t>
      </w:r>
      <w:r w:rsidRPr="0077306F">
        <w:rPr>
          <w:rFonts w:ascii="Times New Roman" w:eastAsia="Times New Roman" w:hAnsi="Times New Roman"/>
          <w:sz w:val="24"/>
          <w:szCs w:val="24"/>
          <w:lang w:val="sr-Cyrl-CS"/>
        </w:rPr>
        <w:t>измену стандардне понуде</w:t>
      </w:r>
      <w:r w:rsidR="00E150EB" w:rsidRPr="0077306F">
        <w:rPr>
          <w:rFonts w:ascii="Times New Roman" w:eastAsia="Times New Roman" w:hAnsi="Times New Roman"/>
          <w:sz w:val="24"/>
          <w:szCs w:val="24"/>
          <w:lang w:val="sr-Cyrl-CS"/>
        </w:rPr>
        <w:t xml:space="preserve"> у складу са </w:t>
      </w:r>
      <w:r w:rsidR="00B951FC" w:rsidRPr="0077306F">
        <w:rPr>
          <w:rFonts w:ascii="Times New Roman" w:eastAsia="Times New Roman" w:hAnsi="Times New Roman"/>
          <w:sz w:val="24"/>
          <w:szCs w:val="24"/>
          <w:lang w:val="sr-Cyrl-CS"/>
        </w:rPr>
        <w:t>захтевом</w:t>
      </w:r>
      <w:r w:rsidR="00E150EB" w:rsidRPr="0077306F">
        <w:rPr>
          <w:rFonts w:ascii="Times New Roman" w:eastAsia="Times New Roman" w:hAnsi="Times New Roman"/>
          <w:sz w:val="24"/>
          <w:szCs w:val="24"/>
          <w:lang w:val="sr-Cyrl-CS"/>
        </w:rPr>
        <w:t xml:space="preserve"> </w:t>
      </w:r>
      <w:r w:rsidR="00E150EB" w:rsidRPr="0077306F">
        <w:rPr>
          <w:rFonts w:ascii="Times New Roman" w:eastAsia="Times New Roman" w:hAnsi="Times New Roman"/>
          <w:sz w:val="24"/>
          <w:szCs w:val="24"/>
          <w:lang w:val="sr-Cyrl-CS"/>
        </w:rPr>
        <w:lastRenderedPageBreak/>
        <w:t>Агенције, односно да</w:t>
      </w:r>
      <w:r w:rsidRPr="0077306F">
        <w:rPr>
          <w:rFonts w:ascii="Times New Roman" w:eastAsia="Times New Roman" w:hAnsi="Times New Roman"/>
          <w:sz w:val="24"/>
          <w:szCs w:val="24"/>
          <w:lang w:val="sr-Cyrl-CS"/>
        </w:rPr>
        <w:t xml:space="preserve"> отклони недоста</w:t>
      </w:r>
      <w:r w:rsidR="00E150EB" w:rsidRPr="0077306F">
        <w:rPr>
          <w:rFonts w:ascii="Times New Roman" w:eastAsia="Times New Roman" w:hAnsi="Times New Roman"/>
          <w:sz w:val="24"/>
          <w:szCs w:val="24"/>
          <w:lang w:val="sr-Cyrl-CS"/>
        </w:rPr>
        <w:t>тке на</w:t>
      </w:r>
      <w:r w:rsidRPr="0077306F">
        <w:rPr>
          <w:rFonts w:ascii="Times New Roman" w:eastAsia="Times New Roman" w:hAnsi="Times New Roman"/>
          <w:sz w:val="24"/>
          <w:szCs w:val="24"/>
          <w:lang w:val="sr-Cyrl-CS"/>
        </w:rPr>
        <w:t xml:space="preserve"> које је Агенција указала </w:t>
      </w:r>
      <w:r w:rsidR="00F048B4" w:rsidRPr="0077306F">
        <w:rPr>
          <w:rFonts w:ascii="Times New Roman" w:eastAsia="Times New Roman" w:hAnsi="Times New Roman"/>
          <w:sz w:val="24"/>
          <w:szCs w:val="24"/>
          <w:lang w:val="sr-Cyrl-CS"/>
        </w:rPr>
        <w:t xml:space="preserve">и да тако измењену стандардну понуду </w:t>
      </w:r>
      <w:r w:rsidRPr="0077306F">
        <w:rPr>
          <w:rFonts w:ascii="Times New Roman" w:eastAsia="Times New Roman" w:hAnsi="Times New Roman"/>
          <w:sz w:val="24"/>
          <w:szCs w:val="24"/>
          <w:lang w:val="sr-Cyrl-CS"/>
        </w:rPr>
        <w:t>објави у најкраћем року</w:t>
      </w:r>
      <w:r w:rsidR="00F048B4" w:rsidRPr="0077306F">
        <w:rPr>
          <w:rFonts w:ascii="Times New Roman" w:eastAsia="Times New Roman" w:hAnsi="Times New Roman"/>
          <w:sz w:val="24"/>
          <w:szCs w:val="24"/>
          <w:lang w:val="sr-Cyrl-CS"/>
        </w:rPr>
        <w:t xml:space="preserve">. </w:t>
      </w:r>
    </w:p>
    <w:p w:rsidR="00D03A33" w:rsidRPr="0077306F" w:rsidRDefault="008B22B5" w:rsidP="00990F19">
      <w:pPr>
        <w:spacing w:after="120"/>
        <w:ind w:right="20" w:firstLine="566"/>
        <w:jc w:val="both"/>
        <w:rPr>
          <w:rFonts w:ascii="Times New Roman" w:eastAsia="Arial" w:hAnsi="Times New Roman"/>
          <w:sz w:val="24"/>
          <w:szCs w:val="24"/>
          <w:lang w:val="sr-Cyrl-CS"/>
        </w:rPr>
      </w:pPr>
      <w:r w:rsidRPr="0077306F">
        <w:rPr>
          <w:rFonts w:ascii="Times New Roman" w:eastAsia="Times New Roman" w:hAnsi="Times New Roman"/>
          <w:sz w:val="24"/>
          <w:szCs w:val="24"/>
          <w:lang w:val="sr-Cyrl-CS"/>
        </w:rPr>
        <w:t>Измењена стандардна понуда из претходног става п</w:t>
      </w:r>
      <w:r w:rsidR="00D03A33" w:rsidRPr="0077306F">
        <w:rPr>
          <w:rFonts w:ascii="Times New Roman" w:eastAsia="Times New Roman" w:hAnsi="Times New Roman"/>
          <w:sz w:val="24"/>
          <w:szCs w:val="24"/>
          <w:lang w:val="sr-Cyrl-CS"/>
        </w:rPr>
        <w:t xml:space="preserve">римењује </w:t>
      </w:r>
      <w:r w:rsidRPr="0077306F">
        <w:rPr>
          <w:rFonts w:ascii="Times New Roman" w:eastAsia="Times New Roman" w:hAnsi="Times New Roman"/>
          <w:sz w:val="24"/>
          <w:szCs w:val="24"/>
          <w:lang w:val="sr-Cyrl-CS"/>
        </w:rPr>
        <w:t xml:space="preserve">се </w:t>
      </w:r>
      <w:r w:rsidR="00D03A33" w:rsidRPr="0077306F">
        <w:rPr>
          <w:rFonts w:ascii="Times New Roman" w:eastAsia="Arial" w:hAnsi="Times New Roman"/>
          <w:sz w:val="24"/>
          <w:szCs w:val="24"/>
          <w:lang w:val="sr-Cyrl-CS"/>
        </w:rPr>
        <w:t xml:space="preserve">по истеку рока од </w:t>
      </w:r>
      <w:r w:rsidR="00D03A33" w:rsidRPr="0077306F">
        <w:rPr>
          <w:rFonts w:ascii="Times New Roman" w:eastAsia="Times New Roman" w:hAnsi="Times New Roman"/>
          <w:sz w:val="24"/>
          <w:szCs w:val="24"/>
          <w:lang w:val="sr-Cyrl-CS"/>
        </w:rPr>
        <w:t xml:space="preserve">30 </w:t>
      </w:r>
      <w:r w:rsidR="00D03A33" w:rsidRPr="0077306F">
        <w:rPr>
          <w:rFonts w:ascii="Times New Roman" w:eastAsia="Arial" w:hAnsi="Times New Roman"/>
          <w:sz w:val="24"/>
          <w:szCs w:val="24"/>
          <w:lang w:val="sr-Cyrl-CS"/>
        </w:rPr>
        <w:t>дана од дана њеног објављивања.</w:t>
      </w:r>
    </w:p>
    <w:p w:rsidR="00D03A33" w:rsidRPr="0077306F" w:rsidRDefault="00D03A33" w:rsidP="009A5756">
      <w:pPr>
        <w:spacing w:after="0"/>
        <w:ind w:firstLine="560"/>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Агенција објављује стандардне понуде на својој интернет страници</w:t>
      </w:r>
      <w:r w:rsidRPr="0077306F">
        <w:rPr>
          <w:rFonts w:ascii="Times New Roman" w:eastAsia="Times New Roman" w:hAnsi="Times New Roman"/>
          <w:sz w:val="24"/>
          <w:szCs w:val="24"/>
          <w:lang w:val="sr-Cyrl-CS"/>
        </w:rPr>
        <w:t>.</w:t>
      </w:r>
    </w:p>
    <w:p w:rsidR="00D03A33" w:rsidRPr="0077306F" w:rsidRDefault="00D03A33" w:rsidP="00D03A33">
      <w:pPr>
        <w:spacing w:after="0"/>
        <w:rPr>
          <w:rFonts w:ascii="Times New Roman" w:eastAsia="Times New Roman" w:hAnsi="Times New Roman"/>
          <w:sz w:val="24"/>
          <w:szCs w:val="24"/>
          <w:lang w:val="sr-Cyrl-CS"/>
        </w:rPr>
      </w:pPr>
    </w:p>
    <w:p w:rsidR="00D03A33" w:rsidRPr="0077306F" w:rsidRDefault="00D03A33" w:rsidP="00990F19">
      <w:pPr>
        <w:spacing w:after="120"/>
        <w:ind w:right="20"/>
        <w:jc w:val="center"/>
        <w:rPr>
          <w:rFonts w:ascii="Times New Roman" w:eastAsia="Arial" w:hAnsi="Times New Roman"/>
          <w:b/>
          <w:sz w:val="24"/>
          <w:szCs w:val="24"/>
          <w:lang w:val="sr-Cyrl-CS"/>
        </w:rPr>
      </w:pPr>
      <w:r w:rsidRPr="0077306F">
        <w:rPr>
          <w:rFonts w:ascii="Times New Roman" w:eastAsia="Arial" w:hAnsi="Times New Roman"/>
          <w:b/>
          <w:sz w:val="24"/>
          <w:szCs w:val="24"/>
          <w:lang w:val="sr-Cyrl-CS"/>
        </w:rPr>
        <w:t>Прелазне и завршне одредбe</w:t>
      </w:r>
    </w:p>
    <w:p w:rsidR="00D03A33" w:rsidRPr="0077306F" w:rsidRDefault="00D03A33" w:rsidP="00011F51">
      <w:pPr>
        <w:numPr>
          <w:ilvl w:val="0"/>
          <w:numId w:val="25"/>
        </w:numPr>
        <w:spacing w:after="120"/>
        <w:ind w:right="20"/>
        <w:jc w:val="center"/>
        <w:rPr>
          <w:rFonts w:ascii="Times New Roman" w:eastAsia="Arial" w:hAnsi="Times New Roman"/>
          <w:b/>
          <w:sz w:val="24"/>
          <w:szCs w:val="24"/>
          <w:lang w:val="sr-Cyrl-CS"/>
        </w:rPr>
      </w:pPr>
    </w:p>
    <w:p w:rsidR="00D03A33" w:rsidRPr="0077306F" w:rsidRDefault="00D03A33" w:rsidP="00D03A33">
      <w:pPr>
        <w:spacing w:after="0"/>
        <w:ind w:right="20" w:firstLine="566"/>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 xml:space="preserve">Даном ступања на снагу овог правилника престаје да важи </w:t>
      </w:r>
      <w:r w:rsidRPr="0077306F">
        <w:rPr>
          <w:rFonts w:ascii="Times New Roman" w:eastAsia="Times New Roman" w:hAnsi="Times New Roman"/>
          <w:sz w:val="24"/>
          <w:szCs w:val="24"/>
          <w:lang w:val="sr-Cyrl-CS"/>
        </w:rPr>
        <w:t>Правилник о минималном садржају, нивоу детаљности и начину објављивања стандардних понуда („Службени гласник РС“, број 70/11).</w:t>
      </w:r>
    </w:p>
    <w:p w:rsidR="00D03A33" w:rsidRPr="0077306F" w:rsidRDefault="00D03A33" w:rsidP="00D03A33">
      <w:pPr>
        <w:spacing w:after="0"/>
        <w:jc w:val="both"/>
        <w:rPr>
          <w:rFonts w:ascii="Times New Roman" w:eastAsia="Times New Roman" w:hAnsi="Times New Roman"/>
          <w:sz w:val="24"/>
          <w:szCs w:val="24"/>
          <w:lang w:val="sr-Cyrl-CS"/>
        </w:rPr>
      </w:pPr>
    </w:p>
    <w:p w:rsidR="00D03A33" w:rsidRPr="0077306F" w:rsidRDefault="00D03A33" w:rsidP="00011F51">
      <w:pPr>
        <w:numPr>
          <w:ilvl w:val="0"/>
          <w:numId w:val="25"/>
        </w:numPr>
        <w:spacing w:after="120"/>
        <w:jc w:val="center"/>
        <w:rPr>
          <w:rFonts w:ascii="Times New Roman" w:eastAsia="Arial" w:hAnsi="Times New Roman"/>
          <w:sz w:val="24"/>
          <w:szCs w:val="24"/>
          <w:lang w:val="sr-Cyrl-CS"/>
        </w:rPr>
      </w:pPr>
      <w:bookmarkStart w:id="10" w:name="page11"/>
      <w:bookmarkEnd w:id="10"/>
    </w:p>
    <w:p w:rsidR="00D03A33" w:rsidRPr="0077306F" w:rsidRDefault="00D03A33" w:rsidP="00D03A33">
      <w:pPr>
        <w:spacing w:after="0"/>
        <w:ind w:firstLine="720"/>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Уговорне стране</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од којих је најмање једна оператор са ЗТС</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су у обавези да уговоре који су закључени</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а који регулишу међуповезивање </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интерконекцију</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приступ и рашчлањени приступ локалној петљи</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 xml:space="preserve"> ускладе са стандардним понудама које су сачињене у складу са овим правилником у року од </w:t>
      </w:r>
      <w:r w:rsidRPr="0077306F">
        <w:rPr>
          <w:rFonts w:ascii="Times New Roman" w:eastAsia="Times New Roman" w:hAnsi="Times New Roman"/>
          <w:sz w:val="24"/>
          <w:szCs w:val="24"/>
          <w:lang w:val="sr-Cyrl-CS"/>
        </w:rPr>
        <w:t>30</w:t>
      </w:r>
      <w:r w:rsidRPr="0077306F">
        <w:rPr>
          <w:rFonts w:ascii="Times New Roman" w:eastAsia="Arial" w:hAnsi="Times New Roman"/>
          <w:sz w:val="24"/>
          <w:szCs w:val="24"/>
          <w:lang w:val="sr-Cyrl-CS"/>
        </w:rPr>
        <w:t xml:space="preserve"> дана од дана почетка примене одговарајуће стандардне понуде</w:t>
      </w:r>
      <w:r w:rsidRPr="0077306F">
        <w:rPr>
          <w:rFonts w:ascii="Times New Roman" w:eastAsia="Times New Roman" w:hAnsi="Times New Roman"/>
          <w:sz w:val="24"/>
          <w:szCs w:val="24"/>
          <w:lang w:val="sr-Cyrl-CS"/>
        </w:rPr>
        <w:t>.</w:t>
      </w:r>
    </w:p>
    <w:p w:rsidR="000946BD" w:rsidRPr="0077306F" w:rsidRDefault="000946BD" w:rsidP="00D03A33">
      <w:pPr>
        <w:spacing w:after="0"/>
        <w:ind w:firstLine="720"/>
        <w:jc w:val="both"/>
        <w:rPr>
          <w:rFonts w:ascii="Times New Roman" w:eastAsia="Times New Roman" w:hAnsi="Times New Roman"/>
          <w:sz w:val="24"/>
          <w:szCs w:val="24"/>
          <w:lang w:val="sr-Cyrl-CS"/>
        </w:rPr>
      </w:pPr>
    </w:p>
    <w:p w:rsidR="00D03A33" w:rsidRPr="0077306F" w:rsidRDefault="00D03A33" w:rsidP="00011F51">
      <w:pPr>
        <w:numPr>
          <w:ilvl w:val="0"/>
          <w:numId w:val="25"/>
        </w:numPr>
        <w:spacing w:after="120"/>
        <w:jc w:val="center"/>
        <w:rPr>
          <w:rFonts w:ascii="Times New Roman" w:eastAsia="Arial" w:hAnsi="Times New Roman"/>
          <w:b/>
          <w:sz w:val="24"/>
          <w:szCs w:val="24"/>
          <w:lang w:val="sr-Cyrl-CS"/>
        </w:rPr>
      </w:pPr>
    </w:p>
    <w:p w:rsidR="00D03A33" w:rsidRPr="0077306F" w:rsidRDefault="00D03A33" w:rsidP="00D03A33">
      <w:pPr>
        <w:spacing w:after="0"/>
        <w:ind w:firstLine="566"/>
        <w:jc w:val="both"/>
        <w:rPr>
          <w:rFonts w:ascii="Times New Roman" w:eastAsia="Times New Roman" w:hAnsi="Times New Roman"/>
          <w:sz w:val="24"/>
          <w:szCs w:val="24"/>
          <w:lang w:val="sr-Cyrl-CS"/>
        </w:rPr>
      </w:pPr>
      <w:r w:rsidRPr="0077306F">
        <w:rPr>
          <w:rFonts w:ascii="Times New Roman" w:eastAsia="Arial" w:hAnsi="Times New Roman"/>
          <w:sz w:val="24"/>
          <w:szCs w:val="24"/>
          <w:lang w:val="sr-Cyrl-CS"/>
        </w:rPr>
        <w:t xml:space="preserve">Овај правилник ступа на снагу осмог дана од дана објављивања у </w:t>
      </w:r>
      <w:r w:rsidRPr="0077306F">
        <w:rPr>
          <w:rFonts w:ascii="Times New Roman" w:eastAsia="Times New Roman" w:hAnsi="Times New Roman"/>
          <w:sz w:val="24"/>
          <w:szCs w:val="24"/>
          <w:lang w:val="sr-Cyrl-CS"/>
        </w:rPr>
        <w:t>„</w:t>
      </w:r>
      <w:r w:rsidRPr="0077306F">
        <w:rPr>
          <w:rFonts w:ascii="Times New Roman" w:eastAsia="Arial" w:hAnsi="Times New Roman"/>
          <w:sz w:val="24"/>
          <w:szCs w:val="24"/>
          <w:lang w:val="sr-Cyrl-CS"/>
        </w:rPr>
        <w:t>Службеном гласнику Републике Србије</w:t>
      </w:r>
      <w:r w:rsidRPr="0077306F">
        <w:rPr>
          <w:rFonts w:ascii="Times New Roman" w:eastAsia="Times New Roman" w:hAnsi="Times New Roman"/>
          <w:sz w:val="24"/>
          <w:szCs w:val="24"/>
          <w:lang w:val="sr-Cyrl-CS"/>
        </w:rPr>
        <w:t>“.</w:t>
      </w:r>
    </w:p>
    <w:p w:rsidR="00D03A33" w:rsidRPr="0077306F" w:rsidRDefault="00D03A33" w:rsidP="00990F19">
      <w:pPr>
        <w:spacing w:after="0"/>
        <w:ind w:firstLine="566"/>
        <w:jc w:val="both"/>
        <w:rPr>
          <w:rFonts w:ascii="Times New Roman" w:eastAsia="Times New Roman" w:hAnsi="Times New Roman"/>
          <w:sz w:val="24"/>
          <w:szCs w:val="24"/>
          <w:lang w:val="sr-Cyrl-CS"/>
        </w:rPr>
      </w:pPr>
    </w:p>
    <w:p w:rsidR="00971224" w:rsidRPr="0077306F" w:rsidRDefault="00971224" w:rsidP="00990F19">
      <w:pPr>
        <w:spacing w:after="0"/>
        <w:ind w:left="560"/>
        <w:rPr>
          <w:rFonts w:ascii="Times New Roman" w:eastAsia="Arial" w:hAnsi="Times New Roman"/>
          <w:sz w:val="24"/>
          <w:szCs w:val="24"/>
          <w:lang w:val="sr-Cyrl-CS"/>
        </w:rPr>
      </w:pPr>
      <w:r w:rsidRPr="0077306F">
        <w:rPr>
          <w:rFonts w:ascii="Times New Roman" w:eastAsia="Arial" w:hAnsi="Times New Roman"/>
          <w:sz w:val="24"/>
          <w:szCs w:val="24"/>
          <w:lang w:val="sr-Cyrl-CS"/>
        </w:rPr>
        <w:t>Број:</w:t>
      </w:r>
    </w:p>
    <w:p w:rsidR="00971224" w:rsidRPr="0077306F" w:rsidRDefault="00971224" w:rsidP="00990F19">
      <w:pPr>
        <w:spacing w:after="0"/>
        <w:ind w:left="560"/>
        <w:rPr>
          <w:rFonts w:ascii="Times New Roman" w:eastAsia="Arial" w:hAnsi="Times New Roman"/>
          <w:sz w:val="24"/>
          <w:szCs w:val="24"/>
          <w:lang w:val="sr-Cyrl-CS"/>
        </w:rPr>
      </w:pPr>
      <w:r w:rsidRPr="0077306F">
        <w:rPr>
          <w:rFonts w:ascii="Times New Roman" w:eastAsia="Arial" w:hAnsi="Times New Roman"/>
          <w:sz w:val="24"/>
          <w:szCs w:val="24"/>
          <w:lang w:val="sr-Cyrl-CS"/>
        </w:rPr>
        <w:t>У Београду,_________. године</w:t>
      </w:r>
    </w:p>
    <w:p w:rsidR="00B4688C" w:rsidRPr="0077306F" w:rsidRDefault="00B4688C" w:rsidP="00990F19">
      <w:pPr>
        <w:spacing w:after="0"/>
        <w:ind w:left="560"/>
        <w:rPr>
          <w:rFonts w:ascii="Times New Roman" w:eastAsia="Arial" w:hAnsi="Times New Roman"/>
          <w:sz w:val="24"/>
          <w:szCs w:val="24"/>
          <w:lang w:val="sr-Cyrl-CS"/>
        </w:rPr>
      </w:pPr>
    </w:p>
    <w:p w:rsidR="00971224" w:rsidRPr="0077306F" w:rsidRDefault="00990F19" w:rsidP="00990F19">
      <w:pPr>
        <w:tabs>
          <w:tab w:val="left" w:pos="1467"/>
        </w:tabs>
        <w:spacing w:after="0"/>
        <w:ind w:firstLine="567"/>
        <w:rPr>
          <w:rFonts w:ascii="Times New Roman" w:eastAsia="Times New Roman" w:hAnsi="Times New Roman"/>
          <w:sz w:val="24"/>
          <w:szCs w:val="24"/>
          <w:lang w:val="sr-Cyrl-CS"/>
        </w:rPr>
      </w:pPr>
      <w:r w:rsidRPr="0077306F">
        <w:rPr>
          <w:rFonts w:ascii="Times New Roman" w:eastAsia="Times New Roman" w:hAnsi="Times New Roman"/>
          <w:sz w:val="24"/>
          <w:szCs w:val="24"/>
          <w:lang w:val="sr-Cyrl-CS"/>
        </w:rPr>
        <w:tab/>
      </w:r>
    </w:p>
    <w:p w:rsidR="00971224" w:rsidRPr="0077306F" w:rsidRDefault="00971224" w:rsidP="00990F19">
      <w:pPr>
        <w:spacing w:after="0"/>
        <w:ind w:firstLine="4962"/>
        <w:rPr>
          <w:rFonts w:ascii="Times New Roman" w:eastAsia="Times New Roman" w:hAnsi="Times New Roman"/>
          <w:b/>
          <w:sz w:val="24"/>
          <w:szCs w:val="24"/>
          <w:lang w:val="sr-Cyrl-CS"/>
        </w:rPr>
      </w:pPr>
      <w:r w:rsidRPr="0077306F">
        <w:rPr>
          <w:rFonts w:ascii="Times New Roman" w:eastAsia="Times New Roman" w:hAnsi="Times New Roman"/>
          <w:b/>
          <w:sz w:val="24"/>
          <w:szCs w:val="24"/>
          <w:lang w:val="sr-Cyrl-CS"/>
        </w:rPr>
        <w:t>Председник Управног одбора</w:t>
      </w:r>
    </w:p>
    <w:p w:rsidR="00971224" w:rsidRPr="0077306F" w:rsidRDefault="00971224" w:rsidP="00990F19">
      <w:pPr>
        <w:spacing w:after="0"/>
        <w:ind w:firstLine="4962"/>
        <w:rPr>
          <w:rFonts w:ascii="Times New Roman" w:eastAsia="Times New Roman" w:hAnsi="Times New Roman"/>
          <w:b/>
          <w:sz w:val="24"/>
          <w:szCs w:val="24"/>
          <w:lang w:val="sr-Cyrl-CS"/>
        </w:rPr>
      </w:pPr>
    </w:p>
    <w:p w:rsidR="00971224" w:rsidRPr="0077306F" w:rsidRDefault="00971224" w:rsidP="00990F19">
      <w:pPr>
        <w:spacing w:after="0"/>
        <w:ind w:firstLine="4962"/>
        <w:rPr>
          <w:rFonts w:ascii="Times New Roman" w:eastAsia="Times New Roman" w:hAnsi="Times New Roman"/>
          <w:b/>
          <w:i/>
          <w:sz w:val="24"/>
          <w:szCs w:val="24"/>
          <w:lang w:val="sr-Cyrl-CS"/>
        </w:rPr>
      </w:pPr>
      <w:r w:rsidRPr="0077306F">
        <w:rPr>
          <w:rFonts w:ascii="Times New Roman" w:eastAsia="Times New Roman" w:hAnsi="Times New Roman"/>
          <w:b/>
          <w:sz w:val="24"/>
          <w:szCs w:val="24"/>
          <w:lang w:val="sr-Cyrl-CS"/>
        </w:rPr>
        <w:t xml:space="preserve">     </w:t>
      </w:r>
      <w:r w:rsidR="009A5756" w:rsidRPr="0077306F">
        <w:rPr>
          <w:rFonts w:ascii="Times New Roman" w:eastAsia="Times New Roman" w:hAnsi="Times New Roman"/>
          <w:b/>
          <w:sz w:val="24"/>
          <w:szCs w:val="24"/>
          <w:lang w:val="sr-Cyrl-CS"/>
        </w:rPr>
        <w:t xml:space="preserve"> </w:t>
      </w:r>
      <w:r w:rsidRPr="0077306F">
        <w:rPr>
          <w:rFonts w:ascii="Times New Roman" w:eastAsia="Times New Roman" w:hAnsi="Times New Roman"/>
          <w:b/>
          <w:sz w:val="24"/>
          <w:szCs w:val="24"/>
          <w:lang w:val="sr-Cyrl-CS"/>
        </w:rPr>
        <w:t xml:space="preserve">    </w:t>
      </w:r>
      <w:r w:rsidRPr="0077306F">
        <w:rPr>
          <w:rFonts w:ascii="Times New Roman" w:eastAsia="Times New Roman" w:hAnsi="Times New Roman"/>
          <w:b/>
          <w:i/>
          <w:sz w:val="24"/>
          <w:szCs w:val="24"/>
          <w:lang w:val="sr-Cyrl-CS"/>
        </w:rPr>
        <w:t>Драган Ковачевић</w:t>
      </w:r>
    </w:p>
    <w:p w:rsidR="00971224" w:rsidRPr="0077306F" w:rsidRDefault="00971224" w:rsidP="00990F19">
      <w:pPr>
        <w:spacing w:after="0"/>
        <w:ind w:firstLine="4962"/>
        <w:rPr>
          <w:rFonts w:ascii="Times New Roman" w:eastAsia="Times New Roman" w:hAnsi="Times New Roman"/>
          <w:sz w:val="24"/>
          <w:szCs w:val="24"/>
          <w:lang w:val="sr-Cyrl-CS"/>
        </w:rPr>
      </w:pPr>
    </w:p>
    <w:p w:rsidR="005D4844" w:rsidRPr="0077306F" w:rsidRDefault="00971224" w:rsidP="00971224">
      <w:pPr>
        <w:spacing w:after="0"/>
        <w:jc w:val="center"/>
        <w:rPr>
          <w:rFonts w:ascii="Times New Roman" w:eastAsia="Times New Roman" w:hAnsi="Times New Roman"/>
          <w:b/>
          <w:i/>
          <w:sz w:val="24"/>
          <w:szCs w:val="24"/>
          <w:lang w:val="sr-Cyrl-CS"/>
        </w:rPr>
      </w:pPr>
      <w:r w:rsidRPr="0077306F">
        <w:rPr>
          <w:rFonts w:ascii="Times New Roman" w:eastAsia="Times New Roman" w:hAnsi="Times New Roman"/>
          <w:sz w:val="24"/>
          <w:szCs w:val="24"/>
          <w:lang w:val="sr-Cyrl-CS"/>
        </w:rPr>
        <w:br w:type="page"/>
      </w:r>
      <w:r w:rsidR="005D4844" w:rsidRPr="0077306F">
        <w:rPr>
          <w:rFonts w:ascii="Times New Roman" w:eastAsia="Times New Roman" w:hAnsi="Times New Roman"/>
          <w:b/>
          <w:i/>
          <w:sz w:val="24"/>
          <w:szCs w:val="24"/>
          <w:lang w:val="sr-Cyrl-CS"/>
        </w:rPr>
        <w:lastRenderedPageBreak/>
        <w:t>О б р а з л о ж е њ е</w:t>
      </w:r>
    </w:p>
    <w:p w:rsidR="001954CC" w:rsidRPr="0077306F" w:rsidRDefault="001954CC" w:rsidP="00971224">
      <w:pPr>
        <w:spacing w:after="0"/>
        <w:jc w:val="center"/>
        <w:rPr>
          <w:rFonts w:ascii="Times New Roman" w:eastAsia="Times New Roman" w:hAnsi="Times New Roman"/>
          <w:b/>
          <w:bCs/>
          <w:sz w:val="24"/>
          <w:szCs w:val="24"/>
          <w:lang w:val="sr-Cyrl-CS"/>
        </w:rPr>
      </w:pPr>
    </w:p>
    <w:p w:rsidR="006437D1" w:rsidRPr="0077306F" w:rsidRDefault="006437D1" w:rsidP="00971224">
      <w:pPr>
        <w:spacing w:after="0"/>
        <w:rPr>
          <w:rFonts w:ascii="Times New Roman" w:eastAsia="Times New Roman" w:hAnsi="Times New Roman"/>
          <w:b/>
          <w:bCs/>
          <w:sz w:val="24"/>
          <w:szCs w:val="24"/>
          <w:lang w:val="sr-Cyrl-CS"/>
        </w:rPr>
      </w:pPr>
    </w:p>
    <w:p w:rsidR="001954CC" w:rsidRPr="0077306F" w:rsidRDefault="00A54559" w:rsidP="00011F51">
      <w:pPr>
        <w:numPr>
          <w:ilvl w:val="0"/>
          <w:numId w:val="2"/>
        </w:numPr>
        <w:spacing w:after="120"/>
        <w:rPr>
          <w:rFonts w:ascii="Times New Roman" w:eastAsia="Times New Roman" w:hAnsi="Times New Roman"/>
          <w:b/>
          <w:bCs/>
          <w:sz w:val="24"/>
          <w:szCs w:val="24"/>
          <w:lang w:val="sr-Cyrl-CS"/>
        </w:rPr>
      </w:pPr>
      <w:r w:rsidRPr="0077306F">
        <w:rPr>
          <w:rFonts w:ascii="Times New Roman" w:eastAsia="Times New Roman" w:hAnsi="Times New Roman"/>
          <w:b/>
          <w:bCs/>
          <w:sz w:val="24"/>
          <w:szCs w:val="24"/>
          <w:lang w:val="sr-Cyrl-CS"/>
        </w:rPr>
        <w:t xml:space="preserve">Правни основ </w:t>
      </w:r>
      <w:r w:rsidR="001954CC" w:rsidRPr="0077306F">
        <w:rPr>
          <w:rFonts w:ascii="Times New Roman" w:eastAsia="Times New Roman" w:hAnsi="Times New Roman"/>
          <w:b/>
          <w:bCs/>
          <w:sz w:val="24"/>
          <w:szCs w:val="24"/>
          <w:lang w:val="sr-Cyrl-CS"/>
        </w:rPr>
        <w:t xml:space="preserve"> </w:t>
      </w:r>
    </w:p>
    <w:p w:rsidR="005D4844" w:rsidRPr="0077306F" w:rsidRDefault="008D1DD1" w:rsidP="00971224">
      <w:pPr>
        <w:spacing w:after="0"/>
        <w:ind w:firstLine="720"/>
        <w:jc w:val="both"/>
        <w:rPr>
          <w:rFonts w:ascii="Times New Roman" w:eastAsia="Times New Roman" w:hAnsi="Times New Roman"/>
          <w:bCs/>
          <w:sz w:val="24"/>
          <w:szCs w:val="24"/>
          <w:lang w:val="sr-Cyrl-CS"/>
        </w:rPr>
      </w:pPr>
      <w:r w:rsidRPr="0077306F">
        <w:rPr>
          <w:rFonts w:ascii="Times New Roman" w:eastAsia="Times New Roman" w:hAnsi="Times New Roman"/>
          <w:bCs/>
          <w:sz w:val="24"/>
          <w:szCs w:val="24"/>
          <w:lang w:val="sr-Cyrl-CS"/>
        </w:rPr>
        <w:t>Правни основ за доношењ</w:t>
      </w:r>
      <w:r w:rsidR="00C41015" w:rsidRPr="0077306F">
        <w:rPr>
          <w:rFonts w:ascii="Times New Roman" w:eastAsia="Times New Roman" w:hAnsi="Times New Roman"/>
          <w:bCs/>
          <w:sz w:val="24"/>
          <w:szCs w:val="24"/>
          <w:lang w:val="sr-Cyrl-CS"/>
        </w:rPr>
        <w:t xml:space="preserve">е </w:t>
      </w:r>
      <w:r w:rsidR="00C078CD" w:rsidRPr="0077306F">
        <w:rPr>
          <w:rFonts w:ascii="Times New Roman" w:eastAsia="Times New Roman" w:hAnsi="Times New Roman"/>
          <w:sz w:val="24"/>
          <w:szCs w:val="24"/>
          <w:lang w:val="sr-Cyrl-CS"/>
        </w:rPr>
        <w:t>Правилника о минималном садржају, нивоу детаљности и начину објављивања стандардних понуда</w:t>
      </w:r>
      <w:r w:rsidR="00391D39" w:rsidRPr="0077306F">
        <w:rPr>
          <w:rFonts w:ascii="Times New Roman" w:eastAsia="Times New Roman" w:hAnsi="Times New Roman"/>
          <w:sz w:val="24"/>
          <w:szCs w:val="24"/>
          <w:lang w:val="sr-Cyrl-CS"/>
        </w:rPr>
        <w:t xml:space="preserve"> (у даљем тексту: Правилник)</w:t>
      </w:r>
      <w:r w:rsidR="00C078CD" w:rsidRPr="0077306F">
        <w:rPr>
          <w:rFonts w:ascii="Times New Roman" w:eastAsia="Times New Roman" w:hAnsi="Times New Roman"/>
          <w:sz w:val="24"/>
          <w:szCs w:val="24"/>
          <w:lang w:val="sr-Cyrl-CS"/>
        </w:rPr>
        <w:t xml:space="preserve"> </w:t>
      </w:r>
      <w:r w:rsidR="005D4844" w:rsidRPr="0077306F">
        <w:rPr>
          <w:rFonts w:ascii="Times New Roman" w:eastAsia="Times New Roman" w:hAnsi="Times New Roman"/>
          <w:bCs/>
          <w:sz w:val="24"/>
          <w:szCs w:val="24"/>
          <w:lang w:val="sr-Cyrl-CS"/>
        </w:rPr>
        <w:t xml:space="preserve">садржан </w:t>
      </w:r>
      <w:r w:rsidR="00391D39" w:rsidRPr="0077306F">
        <w:rPr>
          <w:rFonts w:ascii="Times New Roman" w:eastAsia="Times New Roman" w:hAnsi="Times New Roman"/>
          <w:sz w:val="24"/>
          <w:szCs w:val="24"/>
          <w:lang w:val="sr-Cyrl-CS"/>
        </w:rPr>
        <w:t xml:space="preserve">је </w:t>
      </w:r>
      <w:r w:rsidR="005D4844" w:rsidRPr="0077306F">
        <w:rPr>
          <w:rFonts w:ascii="Times New Roman" w:eastAsia="Times New Roman" w:hAnsi="Times New Roman"/>
          <w:bCs/>
          <w:sz w:val="24"/>
          <w:szCs w:val="24"/>
          <w:lang w:val="sr-Cyrl-CS"/>
        </w:rPr>
        <w:t>у одредбама</w:t>
      </w:r>
      <w:r w:rsidR="00847361" w:rsidRPr="0077306F">
        <w:rPr>
          <w:rFonts w:ascii="Times New Roman" w:eastAsia="Times New Roman" w:hAnsi="Times New Roman"/>
          <w:bCs/>
          <w:sz w:val="24"/>
          <w:szCs w:val="24"/>
          <w:lang w:val="sr-Cyrl-CS"/>
        </w:rPr>
        <w:t xml:space="preserve"> чл</w:t>
      </w:r>
      <w:r w:rsidR="00C078CD" w:rsidRPr="0077306F">
        <w:rPr>
          <w:rFonts w:ascii="Times New Roman" w:eastAsia="Times New Roman" w:hAnsi="Times New Roman"/>
          <w:bCs/>
          <w:sz w:val="24"/>
          <w:szCs w:val="24"/>
          <w:lang w:val="sr-Cyrl-CS"/>
        </w:rPr>
        <w:t xml:space="preserve">. 8. став 1. тачка 1), </w:t>
      </w:r>
      <w:r w:rsidR="005D4844" w:rsidRPr="0077306F">
        <w:rPr>
          <w:rFonts w:ascii="Times New Roman" w:eastAsia="Times New Roman" w:hAnsi="Times New Roman"/>
          <w:sz w:val="24"/>
          <w:szCs w:val="24"/>
          <w:lang w:val="sr-Cyrl-CS"/>
        </w:rPr>
        <w:t>23</w:t>
      </w:r>
      <w:r w:rsidR="00C078CD" w:rsidRPr="0077306F">
        <w:rPr>
          <w:rFonts w:ascii="Times New Roman" w:eastAsia="Times New Roman" w:hAnsi="Times New Roman"/>
          <w:sz w:val="24"/>
          <w:szCs w:val="24"/>
          <w:lang w:val="sr-Cyrl-CS"/>
        </w:rPr>
        <w:t xml:space="preserve"> став 1. и 64. став 6. </w:t>
      </w:r>
      <w:r w:rsidR="005D4844" w:rsidRPr="0077306F">
        <w:rPr>
          <w:rFonts w:ascii="Times New Roman" w:eastAsia="Times New Roman" w:hAnsi="Times New Roman"/>
          <w:sz w:val="24"/>
          <w:szCs w:val="24"/>
          <w:lang w:val="sr-Cyrl-CS"/>
        </w:rPr>
        <w:t>Закона о електронским комуникацијама („Службени гласник РС“, бр. 44/10, 60/13-УС и 62/14</w:t>
      </w:r>
      <w:r w:rsidR="00706C80" w:rsidRPr="0077306F">
        <w:rPr>
          <w:rFonts w:ascii="Times New Roman" w:eastAsia="Times New Roman" w:hAnsi="Times New Roman"/>
          <w:sz w:val="24"/>
          <w:szCs w:val="24"/>
          <w:lang w:val="sr-Cyrl-CS"/>
        </w:rPr>
        <w:t>, у даљем тексту: Закон</w:t>
      </w:r>
      <w:r w:rsidR="005D4844" w:rsidRPr="0077306F">
        <w:rPr>
          <w:rFonts w:ascii="Times New Roman" w:eastAsia="Times New Roman" w:hAnsi="Times New Roman"/>
          <w:sz w:val="24"/>
          <w:szCs w:val="24"/>
          <w:lang w:val="sr-Cyrl-CS"/>
        </w:rPr>
        <w:t>) и чл. 12. став 1. тачка 1) и 16. тачка 4</w:t>
      </w:r>
      <w:r w:rsidR="00847361" w:rsidRPr="0077306F">
        <w:rPr>
          <w:rFonts w:ascii="Times New Roman" w:eastAsia="Times New Roman" w:hAnsi="Times New Roman"/>
          <w:sz w:val="24"/>
          <w:szCs w:val="24"/>
          <w:lang w:val="sr-Cyrl-CS"/>
        </w:rPr>
        <w:t>)</w:t>
      </w:r>
      <w:r w:rsidR="005D4844" w:rsidRPr="0077306F">
        <w:rPr>
          <w:rFonts w:ascii="Times New Roman" w:eastAsia="Times New Roman" w:hAnsi="Times New Roman"/>
          <w:sz w:val="24"/>
          <w:szCs w:val="24"/>
          <w:lang w:val="sr-Cyrl-CS"/>
        </w:rPr>
        <w:t xml:space="preserve"> Статута Регулаторне агенције за електронске комуникације и поштанске услуге („Службени гласник РC”, бр. 125/14 и 30/16)</w:t>
      </w:r>
      <w:r w:rsidR="0011025A" w:rsidRPr="0077306F">
        <w:rPr>
          <w:rFonts w:ascii="Times New Roman" w:eastAsia="Times New Roman" w:hAnsi="Times New Roman"/>
          <w:sz w:val="24"/>
          <w:szCs w:val="24"/>
          <w:lang w:val="sr-Cyrl-CS"/>
        </w:rPr>
        <w:t>.</w:t>
      </w:r>
    </w:p>
    <w:p w:rsidR="00A54559" w:rsidRPr="0077306F" w:rsidRDefault="00A54559" w:rsidP="00971224">
      <w:pPr>
        <w:spacing w:after="0"/>
        <w:ind w:firstLine="720"/>
        <w:jc w:val="both"/>
        <w:rPr>
          <w:rFonts w:ascii="Times New Roman" w:eastAsia="Times New Roman" w:hAnsi="Times New Roman"/>
          <w:bCs/>
          <w:sz w:val="24"/>
          <w:szCs w:val="24"/>
          <w:lang w:val="sr-Cyrl-CS"/>
        </w:rPr>
      </w:pPr>
    </w:p>
    <w:p w:rsidR="001954CC" w:rsidRPr="0077306F" w:rsidRDefault="00EE0B21" w:rsidP="00011F51">
      <w:pPr>
        <w:numPr>
          <w:ilvl w:val="0"/>
          <w:numId w:val="2"/>
        </w:numPr>
        <w:spacing w:after="120"/>
        <w:rPr>
          <w:rFonts w:ascii="Times New Roman" w:eastAsia="Times New Roman" w:hAnsi="Times New Roman"/>
          <w:b/>
          <w:bCs/>
          <w:sz w:val="24"/>
          <w:szCs w:val="24"/>
          <w:lang w:val="sr-Cyrl-CS"/>
        </w:rPr>
      </w:pPr>
      <w:r w:rsidRPr="0077306F">
        <w:rPr>
          <w:rFonts w:ascii="Times New Roman" w:eastAsia="Times New Roman" w:hAnsi="Times New Roman"/>
          <w:b/>
          <w:bCs/>
          <w:sz w:val="24"/>
          <w:szCs w:val="24"/>
          <w:lang w:val="sr-Cyrl-CS"/>
        </w:rPr>
        <w:t>Разлози за доношење П</w:t>
      </w:r>
      <w:r w:rsidR="001954CC" w:rsidRPr="0077306F">
        <w:rPr>
          <w:rFonts w:ascii="Times New Roman" w:eastAsia="Times New Roman" w:hAnsi="Times New Roman"/>
          <w:b/>
          <w:bCs/>
          <w:sz w:val="24"/>
          <w:szCs w:val="24"/>
          <w:lang w:val="sr-Cyrl-CS"/>
        </w:rPr>
        <w:t>равилника</w:t>
      </w:r>
    </w:p>
    <w:p w:rsidR="0014246E" w:rsidRPr="0077306F" w:rsidRDefault="00C078CD" w:rsidP="00971224">
      <w:pPr>
        <w:spacing w:after="120"/>
        <w:ind w:firstLine="720"/>
        <w:jc w:val="both"/>
        <w:rPr>
          <w:rFonts w:ascii="Times New Roman" w:hAnsi="Times New Roman"/>
          <w:sz w:val="24"/>
          <w:szCs w:val="24"/>
          <w:lang w:val="sr-Cyrl-CS"/>
        </w:rPr>
      </w:pPr>
      <w:r w:rsidRPr="0077306F">
        <w:rPr>
          <w:rFonts w:ascii="Times New Roman" w:hAnsi="Times New Roman"/>
          <w:sz w:val="24"/>
          <w:szCs w:val="24"/>
          <w:lang w:val="sr-Cyrl-CS"/>
        </w:rPr>
        <w:t>Регулаторна агенција за електронске комуникације</w:t>
      </w:r>
      <w:r w:rsidR="00A90A62" w:rsidRPr="0077306F">
        <w:rPr>
          <w:rFonts w:ascii="Times New Roman" w:hAnsi="Times New Roman"/>
          <w:sz w:val="24"/>
          <w:szCs w:val="24"/>
          <w:lang w:val="sr-Cyrl-CS"/>
        </w:rPr>
        <w:t xml:space="preserve"> и поштанске услуге (у даљем тексту:</w:t>
      </w:r>
      <w:r w:rsidR="00536D4A" w:rsidRPr="0077306F">
        <w:rPr>
          <w:rFonts w:ascii="Times New Roman" w:hAnsi="Times New Roman"/>
          <w:sz w:val="24"/>
          <w:szCs w:val="24"/>
          <w:lang w:val="sr-Cyrl-CS"/>
        </w:rPr>
        <w:t xml:space="preserve"> </w:t>
      </w:r>
      <w:r w:rsidR="00A90A62" w:rsidRPr="0077306F">
        <w:rPr>
          <w:rFonts w:ascii="Times New Roman" w:hAnsi="Times New Roman"/>
          <w:sz w:val="24"/>
          <w:szCs w:val="24"/>
          <w:lang w:val="sr-Cyrl-CS"/>
        </w:rPr>
        <w:t>Агенција)</w:t>
      </w:r>
      <w:r w:rsidRPr="0077306F">
        <w:rPr>
          <w:rFonts w:ascii="Times New Roman" w:hAnsi="Times New Roman"/>
          <w:sz w:val="24"/>
          <w:szCs w:val="24"/>
          <w:lang w:val="sr-Cyrl-CS"/>
        </w:rPr>
        <w:t xml:space="preserve"> спровела </w:t>
      </w:r>
      <w:r w:rsidR="00A90A62" w:rsidRPr="0077306F">
        <w:rPr>
          <w:rFonts w:ascii="Times New Roman" w:hAnsi="Times New Roman"/>
          <w:sz w:val="24"/>
          <w:szCs w:val="24"/>
          <w:lang w:val="sr-Cyrl-CS"/>
        </w:rPr>
        <w:t xml:space="preserve">је </w:t>
      </w:r>
      <w:r w:rsidRPr="0077306F">
        <w:rPr>
          <w:rFonts w:ascii="Times New Roman" w:hAnsi="Times New Roman"/>
          <w:sz w:val="24"/>
          <w:szCs w:val="24"/>
          <w:lang w:val="sr-Cyrl-CS"/>
        </w:rPr>
        <w:t xml:space="preserve">круг анализа </w:t>
      </w:r>
      <w:r w:rsidR="0054646D" w:rsidRPr="0077306F">
        <w:rPr>
          <w:rFonts w:ascii="Times New Roman" w:hAnsi="Times New Roman"/>
          <w:sz w:val="24"/>
          <w:szCs w:val="24"/>
          <w:lang w:val="sr-Cyrl-CS"/>
        </w:rPr>
        <w:t xml:space="preserve">и усвојила извештаје о анализама </w:t>
      </w:r>
      <w:r w:rsidR="00842CB6" w:rsidRPr="0077306F">
        <w:rPr>
          <w:rFonts w:ascii="Times New Roman" w:hAnsi="Times New Roman"/>
          <w:sz w:val="24"/>
          <w:szCs w:val="24"/>
          <w:lang w:val="sr-Cyrl-CS"/>
        </w:rPr>
        <w:t xml:space="preserve">следећих </w:t>
      </w:r>
      <w:r w:rsidRPr="0077306F">
        <w:rPr>
          <w:rFonts w:ascii="Times New Roman" w:hAnsi="Times New Roman"/>
          <w:sz w:val="24"/>
          <w:szCs w:val="24"/>
          <w:lang w:val="sr-Cyrl-CS"/>
        </w:rPr>
        <w:t>тржишта</w:t>
      </w:r>
      <w:r w:rsidR="00842CB6" w:rsidRPr="0077306F">
        <w:rPr>
          <w:rFonts w:ascii="Times New Roman" w:hAnsi="Times New Roman"/>
          <w:sz w:val="24"/>
          <w:szCs w:val="24"/>
          <w:lang w:val="sr-Cyrl-CS"/>
        </w:rPr>
        <w:t>: малопродајно тржиште приступа јавној телефонској мрежи на фиксној локацији, велепродајно тржиште оригинације позива у јавној телефонској мрежи, велепродајно тржиште терминације позива у јавној телефонској мрежи на фиксној локацији, велепродајно тржиште терминације позива у мобилној мрежи, велепродајно тржиште локалног приступа елементима мреже који се пружа на фиксној локацији, велепродајно тржиште средишњег приступа који се пружа на фиксној локацији за производе за масовно тржиште и велепродајно тржиште изнајмљених линија</w:t>
      </w:r>
      <w:r w:rsidRPr="0077306F">
        <w:rPr>
          <w:rFonts w:ascii="Times New Roman" w:hAnsi="Times New Roman"/>
          <w:sz w:val="24"/>
          <w:szCs w:val="24"/>
          <w:lang w:val="sr-Cyrl-CS"/>
        </w:rPr>
        <w:t xml:space="preserve">, у складу са одредбама чл. 59. став 2. и 60. став 1. </w:t>
      </w:r>
      <w:r w:rsidRPr="0077306F">
        <w:rPr>
          <w:rFonts w:ascii="Times New Roman" w:eastAsia="Times New Roman" w:hAnsi="Times New Roman"/>
          <w:sz w:val="24"/>
          <w:szCs w:val="24"/>
          <w:lang w:val="sr-Cyrl-CS"/>
        </w:rPr>
        <w:t>Закона</w:t>
      </w:r>
      <w:r w:rsidR="00971224" w:rsidRPr="0077306F">
        <w:rPr>
          <w:rFonts w:ascii="Times New Roman" w:eastAsia="Times New Roman" w:hAnsi="Times New Roman"/>
          <w:sz w:val="24"/>
          <w:szCs w:val="24"/>
          <w:lang w:val="sr-Cyrl-CS"/>
        </w:rPr>
        <w:t xml:space="preserve"> и</w:t>
      </w:r>
      <w:r w:rsidRPr="0077306F">
        <w:rPr>
          <w:rFonts w:ascii="Times New Roman" w:hAnsi="Times New Roman"/>
          <w:sz w:val="24"/>
          <w:szCs w:val="24"/>
          <w:lang w:val="sr-Cyrl-CS"/>
        </w:rPr>
        <w:t xml:space="preserve"> уз примену Препоруке Комисије од 9. октобра 2014. године о релевантним тржиштима производа и услуга у области електронских комуникација подложних претходној (</w:t>
      </w:r>
      <w:r w:rsidRPr="0077306F">
        <w:rPr>
          <w:rFonts w:ascii="Times New Roman" w:hAnsi="Times New Roman"/>
          <w:i/>
          <w:sz w:val="24"/>
          <w:szCs w:val="24"/>
          <w:lang w:val="sr-Cyrl-CS"/>
        </w:rPr>
        <w:t>ex ante</w:t>
      </w:r>
      <w:r w:rsidRPr="0077306F">
        <w:rPr>
          <w:rFonts w:ascii="Times New Roman" w:hAnsi="Times New Roman"/>
          <w:sz w:val="24"/>
          <w:szCs w:val="24"/>
          <w:lang w:val="sr-Cyrl-CS"/>
        </w:rPr>
        <w:t>) регулацији 2014/710/EУ, ради утврђивања релевантности тржишта у смислу претходне регулације</w:t>
      </w:r>
      <w:r w:rsidR="00842CB6" w:rsidRPr="0077306F">
        <w:rPr>
          <w:rFonts w:ascii="Times New Roman" w:hAnsi="Times New Roman"/>
          <w:sz w:val="24"/>
          <w:szCs w:val="24"/>
          <w:lang w:val="sr-Cyrl-CS"/>
        </w:rPr>
        <w:t>, односно да ли на посматраним тржиштима</w:t>
      </w:r>
      <w:r w:rsidRPr="0077306F">
        <w:rPr>
          <w:rFonts w:ascii="Times New Roman" w:hAnsi="Times New Roman"/>
          <w:sz w:val="24"/>
          <w:szCs w:val="24"/>
          <w:lang w:val="sr-Cyrl-CS"/>
        </w:rPr>
        <w:t xml:space="preserve"> постоји делотворна конкуренција или један или више оператора са значајном тржишном снагом, у циљу хармонизације са регулативом Европске уније и доношења нове одлуке о одређивању релевантних тржишта подложних претходној регулацији</w:t>
      </w:r>
      <w:r w:rsidR="0014246E" w:rsidRPr="0077306F">
        <w:rPr>
          <w:rFonts w:ascii="Times New Roman" w:hAnsi="Times New Roman"/>
          <w:sz w:val="24"/>
          <w:szCs w:val="24"/>
          <w:lang w:val="sr-Cyrl-CS"/>
        </w:rPr>
        <w:t xml:space="preserve">.  </w:t>
      </w:r>
    </w:p>
    <w:p w:rsidR="00C078CD" w:rsidRPr="0077306F" w:rsidRDefault="0054646D" w:rsidP="00971224">
      <w:pPr>
        <w:spacing w:after="120"/>
        <w:ind w:firstLine="720"/>
        <w:jc w:val="both"/>
        <w:rPr>
          <w:rFonts w:ascii="Times New Roman" w:hAnsi="Times New Roman"/>
          <w:sz w:val="24"/>
          <w:szCs w:val="24"/>
          <w:lang w:val="sr-Cyrl-CS"/>
        </w:rPr>
      </w:pPr>
      <w:r w:rsidRPr="0077306F">
        <w:rPr>
          <w:rFonts w:ascii="Times New Roman" w:hAnsi="Times New Roman"/>
          <w:sz w:val="24"/>
          <w:szCs w:val="24"/>
          <w:lang w:val="sr-Cyrl-CS"/>
        </w:rPr>
        <w:t>Одлуком</w:t>
      </w:r>
      <w:r w:rsidR="00C078CD" w:rsidRPr="0077306F">
        <w:rPr>
          <w:rFonts w:ascii="Times New Roman" w:hAnsi="Times New Roman"/>
          <w:sz w:val="24"/>
          <w:szCs w:val="24"/>
          <w:lang w:val="sr-Cyrl-CS"/>
        </w:rPr>
        <w:t xml:space="preserve"> о одређивању релевантних тржишта подложних претходној регулацији („Службени гласник РС“, број 78/18</w:t>
      </w:r>
      <w:r w:rsidR="00A90A62" w:rsidRPr="0077306F">
        <w:rPr>
          <w:rFonts w:ascii="Times New Roman" w:hAnsi="Times New Roman"/>
          <w:sz w:val="24"/>
          <w:szCs w:val="24"/>
          <w:lang w:val="sr-Cyrl-CS"/>
        </w:rPr>
        <w:t>, у даљем тексту: Одлука</w:t>
      </w:r>
      <w:r w:rsidR="00C078CD" w:rsidRPr="0077306F">
        <w:rPr>
          <w:rFonts w:ascii="Times New Roman" w:hAnsi="Times New Roman"/>
          <w:sz w:val="24"/>
          <w:szCs w:val="24"/>
          <w:lang w:val="sr-Cyrl-CS"/>
        </w:rPr>
        <w:t>)</w:t>
      </w:r>
      <w:r w:rsidRPr="0077306F">
        <w:rPr>
          <w:rFonts w:ascii="Times New Roman" w:hAnsi="Times New Roman"/>
          <w:sz w:val="24"/>
          <w:szCs w:val="24"/>
          <w:lang w:val="sr-Cyrl-CS"/>
        </w:rPr>
        <w:t xml:space="preserve"> </w:t>
      </w:r>
      <w:r w:rsidR="00A90A62" w:rsidRPr="0077306F">
        <w:rPr>
          <w:rFonts w:ascii="Times New Roman" w:hAnsi="Times New Roman"/>
          <w:sz w:val="24"/>
          <w:szCs w:val="24"/>
          <w:lang w:val="sr-Cyrl-CS"/>
        </w:rPr>
        <w:t xml:space="preserve">одређена </w:t>
      </w:r>
      <w:r w:rsidRPr="0077306F">
        <w:rPr>
          <w:rFonts w:ascii="Times New Roman" w:hAnsi="Times New Roman"/>
          <w:sz w:val="24"/>
          <w:szCs w:val="24"/>
          <w:lang w:val="sr-Cyrl-CS"/>
        </w:rPr>
        <w:t xml:space="preserve">су </w:t>
      </w:r>
      <w:r w:rsidR="007A0367" w:rsidRPr="0077306F">
        <w:rPr>
          <w:rFonts w:ascii="Times New Roman" w:hAnsi="Times New Roman"/>
          <w:sz w:val="24"/>
          <w:szCs w:val="24"/>
          <w:lang w:val="sr-Cyrl-CS"/>
        </w:rPr>
        <w:t xml:space="preserve">као </w:t>
      </w:r>
      <w:r w:rsidR="00C078CD" w:rsidRPr="0077306F">
        <w:rPr>
          <w:rFonts w:ascii="Times New Roman" w:hAnsi="Times New Roman"/>
          <w:sz w:val="24"/>
          <w:szCs w:val="24"/>
          <w:lang w:val="sr-Cyrl-CS"/>
        </w:rPr>
        <w:t xml:space="preserve">релевантна </w:t>
      </w:r>
      <w:r w:rsidR="00842CB6" w:rsidRPr="0077306F">
        <w:rPr>
          <w:rFonts w:ascii="Times New Roman" w:hAnsi="Times New Roman"/>
          <w:sz w:val="24"/>
          <w:szCs w:val="24"/>
          <w:lang w:val="sr-Cyrl-CS"/>
        </w:rPr>
        <w:t>следећа тржишта: велепродајно тржиште терминације позива у јавној телефонској мрежи на фиксној локацији, велепродајно тржиште терминације позива у мобилној мрежи, велепродајно тржиште локалног приступа елементима мреже који се пружа на фиксној локацији и велепродајно тржиште средишњег приступа који се пружа на фиксној локацији за производе за масовно тржиште</w:t>
      </w:r>
      <w:r w:rsidR="007A0367" w:rsidRPr="0077306F">
        <w:rPr>
          <w:rFonts w:ascii="Times New Roman" w:hAnsi="Times New Roman"/>
          <w:sz w:val="24"/>
          <w:szCs w:val="24"/>
          <w:lang w:val="sr-Cyrl-CS"/>
        </w:rPr>
        <w:t xml:space="preserve">. Предметна </w:t>
      </w:r>
      <w:r w:rsidR="00970FE4" w:rsidRPr="0077306F">
        <w:rPr>
          <w:rFonts w:ascii="Times New Roman" w:hAnsi="Times New Roman"/>
          <w:sz w:val="24"/>
          <w:szCs w:val="24"/>
          <w:lang w:val="sr-Cyrl-CS"/>
        </w:rPr>
        <w:t>о</w:t>
      </w:r>
      <w:r w:rsidR="007A0367" w:rsidRPr="0077306F">
        <w:rPr>
          <w:rFonts w:ascii="Times New Roman" w:hAnsi="Times New Roman"/>
          <w:sz w:val="24"/>
          <w:szCs w:val="24"/>
          <w:lang w:val="sr-Cyrl-CS"/>
        </w:rPr>
        <w:t>длука</w:t>
      </w:r>
      <w:r w:rsidRPr="0077306F">
        <w:rPr>
          <w:rFonts w:ascii="Times New Roman" w:hAnsi="Times New Roman"/>
          <w:sz w:val="24"/>
          <w:szCs w:val="24"/>
          <w:lang w:val="sr-Cyrl-CS"/>
        </w:rPr>
        <w:t xml:space="preserve"> ступила </w:t>
      </w:r>
      <w:r w:rsidR="007A0367" w:rsidRPr="0077306F">
        <w:rPr>
          <w:rFonts w:ascii="Times New Roman" w:hAnsi="Times New Roman"/>
          <w:sz w:val="24"/>
          <w:szCs w:val="24"/>
          <w:lang w:val="sr-Cyrl-CS"/>
        </w:rPr>
        <w:t xml:space="preserve">је </w:t>
      </w:r>
      <w:r w:rsidRPr="0077306F">
        <w:rPr>
          <w:rFonts w:ascii="Times New Roman" w:hAnsi="Times New Roman"/>
          <w:sz w:val="24"/>
          <w:szCs w:val="24"/>
          <w:lang w:val="sr-Cyrl-CS"/>
        </w:rPr>
        <w:t>на снагу 27.10.2018. године</w:t>
      </w:r>
      <w:r w:rsidR="00C078CD" w:rsidRPr="0077306F">
        <w:rPr>
          <w:rFonts w:ascii="Times New Roman" w:hAnsi="Times New Roman"/>
          <w:sz w:val="24"/>
          <w:szCs w:val="24"/>
          <w:lang w:val="sr-Cyrl-CS"/>
        </w:rPr>
        <w:t>.</w:t>
      </w:r>
      <w:r w:rsidR="00842CB6" w:rsidRPr="0077306F">
        <w:rPr>
          <w:rFonts w:ascii="Times New Roman" w:hAnsi="Times New Roman"/>
          <w:sz w:val="24"/>
          <w:szCs w:val="24"/>
          <w:lang w:val="sr-Cyrl-CS"/>
        </w:rPr>
        <w:t xml:space="preserve"> </w:t>
      </w:r>
    </w:p>
    <w:p w:rsidR="0060745E" w:rsidRPr="0077306F" w:rsidRDefault="0060745E" w:rsidP="00576459">
      <w:pPr>
        <w:spacing w:after="120"/>
        <w:ind w:firstLine="720"/>
        <w:jc w:val="both"/>
        <w:rPr>
          <w:rFonts w:ascii="Times New Roman" w:eastAsia="Times New Roman" w:hAnsi="Times New Roman"/>
          <w:sz w:val="24"/>
          <w:szCs w:val="24"/>
          <w:lang w:val="sr-Cyrl-CS"/>
        </w:rPr>
      </w:pPr>
      <w:r w:rsidRPr="0077306F">
        <w:rPr>
          <w:rFonts w:ascii="Times New Roman" w:eastAsia="Times New Roman" w:hAnsi="Times New Roman"/>
          <w:bCs/>
          <w:sz w:val="24"/>
          <w:szCs w:val="24"/>
          <w:lang w:val="sr-Cyrl-CS"/>
        </w:rPr>
        <w:t xml:space="preserve">Имајући у виду </w:t>
      </w:r>
      <w:r w:rsidRPr="0077306F">
        <w:rPr>
          <w:rFonts w:ascii="Times New Roman" w:hAnsi="Times New Roman"/>
          <w:sz w:val="24"/>
          <w:szCs w:val="24"/>
          <w:lang w:val="sr-Cyrl-CS"/>
        </w:rPr>
        <w:t xml:space="preserve">доношење Одлуке, која обухвата четири </w:t>
      </w:r>
      <w:r w:rsidR="000C1C26" w:rsidRPr="0077306F">
        <w:rPr>
          <w:rFonts w:ascii="Times New Roman" w:hAnsi="Times New Roman"/>
          <w:sz w:val="24"/>
          <w:szCs w:val="24"/>
          <w:lang w:val="sr-Cyrl-CS"/>
        </w:rPr>
        <w:t>претходно</w:t>
      </w:r>
      <w:r w:rsidR="0077306F">
        <w:rPr>
          <w:rFonts w:ascii="Times New Roman" w:hAnsi="Times New Roman"/>
          <w:sz w:val="24"/>
          <w:szCs w:val="24"/>
          <w:lang w:val="sr-Cyrl-CS"/>
        </w:rPr>
        <w:t xml:space="preserve"> </w:t>
      </w:r>
      <w:r w:rsidR="000C1C26" w:rsidRPr="0077306F">
        <w:rPr>
          <w:rFonts w:ascii="Times New Roman" w:hAnsi="Times New Roman"/>
          <w:sz w:val="24"/>
          <w:szCs w:val="24"/>
          <w:lang w:val="sr-Cyrl-CS"/>
        </w:rPr>
        <w:t xml:space="preserve">наведена </w:t>
      </w:r>
      <w:r w:rsidRPr="0077306F">
        <w:rPr>
          <w:rFonts w:ascii="Times New Roman" w:hAnsi="Times New Roman"/>
          <w:sz w:val="24"/>
          <w:szCs w:val="24"/>
          <w:lang w:val="sr-Cyrl-CS"/>
        </w:rPr>
        <w:t>релевантна тржишта, као и</w:t>
      </w:r>
      <w:r w:rsidR="000C1C26" w:rsidRPr="0077306F">
        <w:rPr>
          <w:rFonts w:ascii="Times New Roman" w:hAnsi="Times New Roman"/>
          <w:sz w:val="24"/>
          <w:szCs w:val="24"/>
          <w:lang w:val="sr-Cyrl-CS"/>
        </w:rPr>
        <w:t xml:space="preserve"> чињеницу</w:t>
      </w:r>
      <w:r w:rsidRPr="0077306F">
        <w:rPr>
          <w:rFonts w:ascii="Times New Roman" w:hAnsi="Times New Roman"/>
          <w:sz w:val="24"/>
          <w:szCs w:val="24"/>
          <w:lang w:val="sr-Cyrl-CS"/>
        </w:rPr>
        <w:t xml:space="preserve"> да велепродајно тржиште оригинације позива у јавној телефонској мрежи и велепродајно тржиште изнајмљених линија више нису релевантна тржишта подложна претходној регулацији, </w:t>
      </w:r>
      <w:r w:rsidR="00396335" w:rsidRPr="0077306F">
        <w:rPr>
          <w:rFonts w:ascii="Times New Roman" w:hAnsi="Times New Roman"/>
          <w:sz w:val="24"/>
          <w:szCs w:val="24"/>
          <w:lang w:val="sr-Cyrl-CS"/>
        </w:rPr>
        <w:t>неопходно је извршити</w:t>
      </w:r>
      <w:r w:rsidR="00396335" w:rsidRPr="0077306F">
        <w:rPr>
          <w:rFonts w:ascii="Times New Roman" w:eastAsia="Times New Roman" w:hAnsi="Times New Roman"/>
          <w:sz w:val="24"/>
          <w:szCs w:val="24"/>
          <w:lang w:val="sr-Cyrl-CS"/>
        </w:rPr>
        <w:t xml:space="preserve"> </w:t>
      </w:r>
      <w:r w:rsidR="00396335" w:rsidRPr="0077306F">
        <w:rPr>
          <w:rFonts w:ascii="Times New Roman" w:eastAsia="Times New Roman" w:hAnsi="Times New Roman"/>
          <w:sz w:val="24"/>
          <w:szCs w:val="24"/>
          <w:lang w:val="sr-Cyrl-CS"/>
        </w:rPr>
        <w:lastRenderedPageBreak/>
        <w:t xml:space="preserve">одговарајуће измене и допуне </w:t>
      </w:r>
      <w:r w:rsidR="00576459" w:rsidRPr="0077306F">
        <w:rPr>
          <w:rFonts w:ascii="Times New Roman" w:eastAsia="Times New Roman" w:hAnsi="Times New Roman"/>
          <w:sz w:val="24"/>
          <w:szCs w:val="24"/>
          <w:lang w:val="sr-Cyrl-CS"/>
        </w:rPr>
        <w:t>Правилника о минималном садржају, нивоу детаљности и начину објављивања стандардних понуда („Службени гласник РС“, број 70/11, у даљем тексту: важећи правилник)</w:t>
      </w:r>
      <w:r w:rsidR="00396335" w:rsidRPr="0077306F">
        <w:rPr>
          <w:rFonts w:ascii="Times New Roman" w:eastAsia="Times New Roman" w:hAnsi="Times New Roman"/>
          <w:sz w:val="24"/>
          <w:szCs w:val="24"/>
          <w:lang w:val="sr-Cyrl-CS"/>
        </w:rPr>
        <w:t>.</w:t>
      </w:r>
    </w:p>
    <w:p w:rsidR="00396335" w:rsidRPr="0077306F" w:rsidRDefault="00396335" w:rsidP="00971224">
      <w:pPr>
        <w:spacing w:after="0"/>
        <w:ind w:firstLine="720"/>
        <w:jc w:val="both"/>
        <w:rPr>
          <w:rFonts w:ascii="Times New Roman" w:hAnsi="Times New Roman"/>
          <w:sz w:val="24"/>
          <w:szCs w:val="24"/>
          <w:lang w:val="sr-Cyrl-CS"/>
        </w:rPr>
      </w:pPr>
      <w:r w:rsidRPr="0077306F">
        <w:rPr>
          <w:rFonts w:ascii="Times New Roman" w:eastAsia="Times New Roman" w:hAnsi="Times New Roman"/>
          <w:bCs/>
          <w:sz w:val="24"/>
          <w:szCs w:val="24"/>
          <w:lang w:val="sr-Cyrl-CS"/>
        </w:rPr>
        <w:t>Како измене и допуне које се врше обухватају више од половине чланова важећег правилника, Агенција је у обавези да донесе нови општи акт којим се регулише питање минималног садржаја, нивоа детаљности и начина објављивања стандардних понуда.</w:t>
      </w:r>
    </w:p>
    <w:p w:rsidR="0060745E" w:rsidRPr="0077306F" w:rsidRDefault="0060745E" w:rsidP="00971224">
      <w:pPr>
        <w:spacing w:after="0"/>
        <w:ind w:firstLine="720"/>
        <w:jc w:val="both"/>
        <w:rPr>
          <w:rFonts w:ascii="Times New Roman" w:eastAsia="Times New Roman" w:hAnsi="Times New Roman"/>
          <w:bCs/>
          <w:sz w:val="24"/>
          <w:szCs w:val="24"/>
          <w:lang w:val="sr-Cyrl-CS"/>
        </w:rPr>
      </w:pPr>
    </w:p>
    <w:p w:rsidR="001954CC" w:rsidRPr="0077306F" w:rsidRDefault="003A619D" w:rsidP="00011F51">
      <w:pPr>
        <w:numPr>
          <w:ilvl w:val="0"/>
          <w:numId w:val="2"/>
        </w:numPr>
        <w:spacing w:after="120"/>
        <w:jc w:val="both"/>
        <w:rPr>
          <w:rFonts w:ascii="Times New Roman" w:eastAsia="Times New Roman" w:hAnsi="Times New Roman"/>
          <w:b/>
          <w:bCs/>
          <w:sz w:val="24"/>
          <w:szCs w:val="24"/>
          <w:lang w:val="sr-Cyrl-CS"/>
        </w:rPr>
      </w:pPr>
      <w:r w:rsidRPr="0077306F">
        <w:rPr>
          <w:rFonts w:ascii="Times New Roman" w:eastAsia="Times New Roman" w:hAnsi="Times New Roman"/>
          <w:b/>
          <w:bCs/>
          <w:sz w:val="24"/>
          <w:szCs w:val="24"/>
          <w:lang w:val="sr-Cyrl-CS"/>
        </w:rPr>
        <w:t>Образложење појединих решења</w:t>
      </w:r>
    </w:p>
    <w:p w:rsidR="00ED7034" w:rsidRPr="0077306F" w:rsidRDefault="001D699A" w:rsidP="0077306F">
      <w:pPr>
        <w:spacing w:after="120"/>
        <w:ind w:right="20" w:firstLine="720"/>
        <w:jc w:val="both"/>
        <w:rPr>
          <w:rFonts w:ascii="Times New Roman" w:hAnsi="Times New Roman"/>
          <w:sz w:val="24"/>
          <w:szCs w:val="24"/>
          <w:lang w:val="sr-Cyrl-CS"/>
        </w:rPr>
      </w:pPr>
      <w:r w:rsidRPr="0077306F">
        <w:rPr>
          <w:rFonts w:ascii="Times New Roman" w:hAnsi="Times New Roman"/>
          <w:sz w:val="24"/>
          <w:szCs w:val="24"/>
          <w:lang w:val="sr-Cyrl-CS"/>
        </w:rPr>
        <w:t>Правилником је</w:t>
      </w:r>
      <w:r w:rsidR="00ED7034" w:rsidRPr="0077306F">
        <w:rPr>
          <w:rFonts w:ascii="Times New Roman" w:hAnsi="Times New Roman"/>
          <w:sz w:val="24"/>
          <w:szCs w:val="24"/>
          <w:lang w:val="sr-Cyrl-CS"/>
        </w:rPr>
        <w:t xml:space="preserve"> </w:t>
      </w:r>
      <w:r w:rsidRPr="0077306F">
        <w:rPr>
          <w:rFonts w:ascii="Times New Roman" w:hAnsi="Times New Roman"/>
          <w:sz w:val="24"/>
          <w:szCs w:val="24"/>
          <w:lang w:val="sr-Cyrl-CS"/>
        </w:rPr>
        <w:t>регулисан садржај и ниво детаљности</w:t>
      </w:r>
      <w:r w:rsidR="00ED7034" w:rsidRPr="0077306F">
        <w:rPr>
          <w:rFonts w:ascii="Times New Roman" w:hAnsi="Times New Roman"/>
          <w:sz w:val="24"/>
          <w:szCs w:val="24"/>
          <w:lang w:val="sr-Cyrl-CS"/>
        </w:rPr>
        <w:t xml:space="preserve"> </w:t>
      </w:r>
      <w:r w:rsidRPr="0077306F">
        <w:rPr>
          <w:rFonts w:ascii="Times New Roman" w:hAnsi="Times New Roman"/>
          <w:sz w:val="24"/>
          <w:szCs w:val="24"/>
          <w:lang w:val="sr-Cyrl-CS"/>
        </w:rPr>
        <w:t xml:space="preserve">пет </w:t>
      </w:r>
      <w:r w:rsidR="00ED7034" w:rsidRPr="0077306F">
        <w:rPr>
          <w:rFonts w:ascii="Times New Roman" w:hAnsi="Times New Roman"/>
          <w:sz w:val="24"/>
          <w:szCs w:val="24"/>
          <w:lang w:val="sr-Cyrl-CS"/>
        </w:rPr>
        <w:t>стандардн</w:t>
      </w:r>
      <w:r w:rsidRPr="0077306F">
        <w:rPr>
          <w:rFonts w:ascii="Times New Roman" w:hAnsi="Times New Roman"/>
          <w:sz w:val="24"/>
          <w:szCs w:val="24"/>
          <w:lang w:val="sr-Cyrl-CS"/>
        </w:rPr>
        <w:t>их понуда и то:</w:t>
      </w:r>
      <w:r w:rsidRPr="0077306F">
        <w:rPr>
          <w:rFonts w:ascii="Times New Roman" w:eastAsia="Arial" w:hAnsi="Times New Roman"/>
          <w:b/>
          <w:sz w:val="24"/>
          <w:szCs w:val="24"/>
          <w:lang w:val="sr-Cyrl-CS"/>
        </w:rPr>
        <w:t xml:space="preserve"> </w:t>
      </w:r>
      <w:r w:rsidRPr="0077306F">
        <w:rPr>
          <w:rFonts w:ascii="Times New Roman" w:eastAsia="Arial" w:hAnsi="Times New Roman"/>
          <w:sz w:val="24"/>
          <w:szCs w:val="24"/>
          <w:lang w:val="sr-Cyrl-CS"/>
        </w:rPr>
        <w:t xml:space="preserve">Стандардна понуда за услугу терминације позива у јавној фиксној телефонској мрежи (међуповезивање), Стандардна понуда за услугу терминације позива у мобилним мрежама (међуповезивање), Стандардна понуда за услугу рашчлањеног приступа локалној петљи, Стандардна понуда за услуге приступа елементима мреже и припадајућим средствима и </w:t>
      </w:r>
      <w:r w:rsidRPr="0077306F">
        <w:rPr>
          <w:rFonts w:ascii="Times New Roman" w:hAnsi="Times New Roman"/>
          <w:sz w:val="24"/>
          <w:szCs w:val="24"/>
          <w:lang w:val="sr-Cyrl-CS"/>
        </w:rPr>
        <w:t>Стандардна понуда за услуге широкопојасног приступа.</w:t>
      </w:r>
    </w:p>
    <w:p w:rsidR="000F5C87" w:rsidRPr="0077306F" w:rsidRDefault="00576459" w:rsidP="0077306F">
      <w:pPr>
        <w:spacing w:after="120"/>
        <w:ind w:firstLine="720"/>
        <w:jc w:val="both"/>
        <w:rPr>
          <w:rFonts w:ascii="Times New Roman" w:eastAsia="Times New Roman" w:hAnsi="Times New Roman"/>
          <w:sz w:val="24"/>
          <w:szCs w:val="24"/>
          <w:lang w:val="sr-Cyrl-CS"/>
        </w:rPr>
      </w:pPr>
      <w:r w:rsidRPr="0077306F">
        <w:rPr>
          <w:rFonts w:ascii="Times New Roman" w:eastAsia="Times New Roman" w:hAnsi="Times New Roman"/>
          <w:sz w:val="24"/>
          <w:szCs w:val="24"/>
          <w:lang w:val="sr-Cyrl-CS"/>
        </w:rPr>
        <w:t>С</w:t>
      </w:r>
      <w:r w:rsidR="003621FA" w:rsidRPr="0077306F">
        <w:rPr>
          <w:rFonts w:ascii="Times New Roman" w:eastAsia="Times New Roman" w:hAnsi="Times New Roman"/>
          <w:sz w:val="24"/>
          <w:szCs w:val="24"/>
          <w:lang w:val="sr-Cyrl-CS"/>
        </w:rPr>
        <w:t xml:space="preserve">адржај и ниво детаљности </w:t>
      </w:r>
      <w:r w:rsidR="001D699A" w:rsidRPr="0077306F">
        <w:rPr>
          <w:rFonts w:ascii="Times New Roman" w:eastAsia="Times New Roman" w:hAnsi="Times New Roman"/>
          <w:sz w:val="24"/>
          <w:szCs w:val="24"/>
          <w:lang w:val="sr-Cyrl-CS"/>
        </w:rPr>
        <w:t>наведених с</w:t>
      </w:r>
      <w:r w:rsidR="003621FA" w:rsidRPr="0077306F">
        <w:rPr>
          <w:rFonts w:ascii="Times New Roman" w:eastAsia="Times New Roman" w:hAnsi="Times New Roman"/>
          <w:sz w:val="24"/>
          <w:szCs w:val="24"/>
          <w:lang w:val="sr-Cyrl-CS"/>
        </w:rPr>
        <w:t>тандардн</w:t>
      </w:r>
      <w:r w:rsidR="001D699A" w:rsidRPr="0077306F">
        <w:rPr>
          <w:rFonts w:ascii="Times New Roman" w:eastAsia="Times New Roman" w:hAnsi="Times New Roman"/>
          <w:sz w:val="24"/>
          <w:szCs w:val="24"/>
          <w:lang w:val="sr-Cyrl-CS"/>
        </w:rPr>
        <w:t>их понуда</w:t>
      </w:r>
      <w:r w:rsidR="003621FA" w:rsidRPr="0077306F">
        <w:rPr>
          <w:rFonts w:ascii="Times New Roman" w:eastAsia="Times New Roman" w:hAnsi="Times New Roman"/>
          <w:sz w:val="24"/>
          <w:szCs w:val="24"/>
          <w:lang w:val="sr-Cyrl-CS"/>
        </w:rPr>
        <w:t xml:space="preserve"> </w:t>
      </w:r>
      <w:r w:rsidR="001D699A" w:rsidRPr="0077306F">
        <w:rPr>
          <w:rFonts w:ascii="Times New Roman" w:eastAsia="Times New Roman" w:hAnsi="Times New Roman"/>
          <w:sz w:val="24"/>
          <w:szCs w:val="24"/>
          <w:lang w:val="sr-Cyrl-CS"/>
        </w:rPr>
        <w:t>регулисан је у складу са Одлуком и и</w:t>
      </w:r>
      <w:r w:rsidR="003621FA" w:rsidRPr="0077306F">
        <w:rPr>
          <w:rFonts w:ascii="Times New Roman" w:eastAsia="Times New Roman" w:hAnsi="Times New Roman"/>
          <w:sz w:val="24"/>
          <w:szCs w:val="24"/>
          <w:lang w:val="sr-Cyrl-CS"/>
        </w:rPr>
        <w:t>звештај</w:t>
      </w:r>
      <w:r w:rsidR="001D699A" w:rsidRPr="0077306F">
        <w:rPr>
          <w:rFonts w:ascii="Times New Roman" w:eastAsia="Times New Roman" w:hAnsi="Times New Roman"/>
          <w:sz w:val="24"/>
          <w:szCs w:val="24"/>
          <w:lang w:val="sr-Cyrl-CS"/>
        </w:rPr>
        <w:t>има</w:t>
      </w:r>
      <w:r w:rsidR="003621FA" w:rsidRPr="0077306F">
        <w:rPr>
          <w:rFonts w:ascii="Times New Roman" w:eastAsia="Times New Roman" w:hAnsi="Times New Roman"/>
          <w:sz w:val="24"/>
          <w:szCs w:val="24"/>
          <w:lang w:val="sr-Cyrl-CS"/>
        </w:rPr>
        <w:t xml:space="preserve"> о анализ</w:t>
      </w:r>
      <w:r w:rsidR="001D699A" w:rsidRPr="0077306F">
        <w:rPr>
          <w:rFonts w:ascii="Times New Roman" w:eastAsia="Times New Roman" w:hAnsi="Times New Roman"/>
          <w:sz w:val="24"/>
          <w:szCs w:val="24"/>
          <w:lang w:val="sr-Cyrl-CS"/>
        </w:rPr>
        <w:t>ама о релевантним тржиштима</w:t>
      </w:r>
      <w:r w:rsidRPr="0077306F">
        <w:rPr>
          <w:rFonts w:ascii="Times New Roman" w:eastAsia="Times New Roman" w:hAnsi="Times New Roman"/>
          <w:sz w:val="24"/>
          <w:szCs w:val="24"/>
          <w:lang w:val="sr-Cyrl-CS"/>
        </w:rPr>
        <w:t xml:space="preserve">, </w:t>
      </w:r>
      <w:r w:rsidR="000F5C87" w:rsidRPr="0077306F">
        <w:rPr>
          <w:rFonts w:ascii="Times New Roman" w:eastAsia="Times New Roman" w:hAnsi="Times New Roman"/>
          <w:sz w:val="24"/>
          <w:szCs w:val="24"/>
          <w:lang w:val="sr-Cyrl-CS"/>
        </w:rPr>
        <w:t>односно</w:t>
      </w:r>
      <w:r w:rsidR="003621FA" w:rsidRPr="0077306F">
        <w:rPr>
          <w:rFonts w:ascii="Times New Roman" w:eastAsia="Times New Roman" w:hAnsi="Times New Roman"/>
          <w:sz w:val="24"/>
          <w:szCs w:val="24"/>
          <w:lang w:val="sr-Cyrl-CS"/>
        </w:rPr>
        <w:t xml:space="preserve"> </w:t>
      </w:r>
      <w:r w:rsidR="000F5C87" w:rsidRPr="0077306F">
        <w:rPr>
          <w:rFonts w:ascii="Times New Roman" w:eastAsia="Times New Roman" w:hAnsi="Times New Roman"/>
          <w:sz w:val="24"/>
          <w:szCs w:val="24"/>
          <w:lang w:val="sr-Cyrl-CS"/>
        </w:rPr>
        <w:t>сходно</w:t>
      </w:r>
      <w:r w:rsidR="003621FA" w:rsidRPr="0077306F">
        <w:rPr>
          <w:rFonts w:ascii="Times New Roman" w:eastAsia="Times New Roman" w:hAnsi="Times New Roman"/>
          <w:sz w:val="24"/>
          <w:szCs w:val="24"/>
          <w:lang w:val="sr-Cyrl-CS"/>
        </w:rPr>
        <w:t xml:space="preserve"> потребама </w:t>
      </w:r>
      <w:r w:rsidR="008828B1" w:rsidRPr="0077306F">
        <w:rPr>
          <w:rFonts w:ascii="Times New Roman" w:eastAsia="Times New Roman" w:hAnsi="Times New Roman"/>
          <w:sz w:val="24"/>
          <w:szCs w:val="24"/>
          <w:lang w:val="sr-Cyrl-CS"/>
        </w:rPr>
        <w:t xml:space="preserve">установљеним на релевантним тржиштима </w:t>
      </w:r>
      <w:r w:rsidR="003621FA" w:rsidRPr="0077306F">
        <w:rPr>
          <w:rFonts w:ascii="Times New Roman" w:eastAsia="Times New Roman" w:hAnsi="Times New Roman"/>
          <w:sz w:val="24"/>
          <w:szCs w:val="24"/>
          <w:lang w:val="sr-Cyrl-CS"/>
        </w:rPr>
        <w:t xml:space="preserve">и технолошким развојем. </w:t>
      </w:r>
    </w:p>
    <w:p w:rsidR="003621FA" w:rsidRPr="0077306F" w:rsidRDefault="000F5C87" w:rsidP="0077306F">
      <w:pPr>
        <w:spacing w:after="0"/>
        <w:ind w:firstLine="720"/>
        <w:jc w:val="both"/>
        <w:rPr>
          <w:rFonts w:ascii="Times New Roman" w:hAnsi="Times New Roman"/>
          <w:sz w:val="24"/>
          <w:szCs w:val="24"/>
          <w:lang w:val="sr-Cyrl-CS"/>
        </w:rPr>
      </w:pPr>
      <w:r w:rsidRPr="0077306F">
        <w:rPr>
          <w:rFonts w:ascii="Times New Roman" w:eastAsia="Times New Roman" w:hAnsi="Times New Roman"/>
          <w:sz w:val="24"/>
          <w:szCs w:val="24"/>
          <w:lang w:val="sr-Cyrl-CS"/>
        </w:rPr>
        <w:t>Од</w:t>
      </w:r>
      <w:r w:rsidR="003621FA" w:rsidRPr="0077306F">
        <w:rPr>
          <w:rFonts w:ascii="Times New Roman" w:eastAsia="Times New Roman" w:hAnsi="Times New Roman"/>
          <w:sz w:val="24"/>
          <w:szCs w:val="24"/>
          <w:lang w:val="sr-Cyrl-CS"/>
        </w:rPr>
        <w:t xml:space="preserve">редбе </w:t>
      </w:r>
      <w:r w:rsidR="00ED7034" w:rsidRPr="0077306F">
        <w:rPr>
          <w:rFonts w:ascii="Times New Roman" w:eastAsia="Times New Roman" w:hAnsi="Times New Roman"/>
          <w:sz w:val="24"/>
          <w:szCs w:val="24"/>
          <w:lang w:val="sr-Cyrl-CS"/>
        </w:rPr>
        <w:t xml:space="preserve">Правилника </w:t>
      </w:r>
      <w:r w:rsidR="003621FA" w:rsidRPr="0077306F">
        <w:rPr>
          <w:rFonts w:ascii="Times New Roman" w:eastAsia="Times New Roman" w:hAnsi="Times New Roman"/>
          <w:sz w:val="24"/>
          <w:szCs w:val="24"/>
          <w:lang w:val="sr-Cyrl-CS"/>
        </w:rPr>
        <w:t xml:space="preserve">које се односе на поступак одобравања и измене стандардне понуде, у случају када измена стандардне понуде није у складу са Законом и општим актима Агенције, </w:t>
      </w:r>
      <w:r w:rsidRPr="0077306F">
        <w:rPr>
          <w:rFonts w:ascii="Times New Roman" w:eastAsia="Times New Roman" w:hAnsi="Times New Roman"/>
          <w:sz w:val="24"/>
          <w:szCs w:val="24"/>
          <w:lang w:val="sr-Cyrl-CS"/>
        </w:rPr>
        <w:t xml:space="preserve">додатно </w:t>
      </w:r>
      <w:r w:rsidR="00ED7034" w:rsidRPr="0077306F">
        <w:rPr>
          <w:rFonts w:ascii="Times New Roman" w:eastAsia="Times New Roman" w:hAnsi="Times New Roman"/>
          <w:sz w:val="24"/>
          <w:szCs w:val="24"/>
          <w:lang w:val="sr-Cyrl-CS"/>
        </w:rPr>
        <w:t>се прецизирају</w:t>
      </w:r>
      <w:r w:rsidRPr="0077306F">
        <w:rPr>
          <w:rFonts w:ascii="Times New Roman" w:eastAsia="Times New Roman" w:hAnsi="Times New Roman"/>
          <w:sz w:val="24"/>
          <w:szCs w:val="24"/>
          <w:lang w:val="sr-Cyrl-CS"/>
        </w:rPr>
        <w:t xml:space="preserve"> </w:t>
      </w:r>
      <w:r w:rsidR="003621FA" w:rsidRPr="0077306F">
        <w:rPr>
          <w:rFonts w:ascii="Times New Roman" w:eastAsia="Times New Roman" w:hAnsi="Times New Roman"/>
          <w:sz w:val="24"/>
          <w:szCs w:val="24"/>
          <w:lang w:val="sr-Cyrl-CS"/>
        </w:rPr>
        <w:t>ради отклањања недоумица које су се јављале у пракси</w:t>
      </w:r>
      <w:r w:rsidR="00ED7034" w:rsidRPr="0077306F">
        <w:rPr>
          <w:rFonts w:ascii="Times New Roman" w:eastAsia="Times New Roman" w:hAnsi="Times New Roman"/>
          <w:sz w:val="24"/>
          <w:szCs w:val="24"/>
          <w:lang w:val="sr-Cyrl-CS"/>
        </w:rPr>
        <w:t xml:space="preserve"> у примени важећег правилника</w:t>
      </w:r>
      <w:r w:rsidR="003621FA" w:rsidRPr="0077306F">
        <w:rPr>
          <w:rFonts w:ascii="Times New Roman" w:eastAsia="Times New Roman" w:hAnsi="Times New Roman"/>
          <w:sz w:val="24"/>
          <w:szCs w:val="24"/>
          <w:lang w:val="sr-Cyrl-CS"/>
        </w:rPr>
        <w:t>.</w:t>
      </w:r>
    </w:p>
    <w:p w:rsidR="0015492A" w:rsidRPr="0077306F" w:rsidRDefault="0015492A" w:rsidP="003621FA">
      <w:pPr>
        <w:spacing w:after="0"/>
        <w:ind w:left="720"/>
        <w:jc w:val="both"/>
        <w:rPr>
          <w:rFonts w:ascii="Times New Roman" w:eastAsia="Times New Roman" w:hAnsi="Times New Roman"/>
          <w:b/>
          <w:bCs/>
          <w:sz w:val="24"/>
          <w:szCs w:val="24"/>
          <w:lang w:val="sr-Cyrl-CS"/>
        </w:rPr>
      </w:pPr>
    </w:p>
    <w:p w:rsidR="00391D39" w:rsidRPr="0077306F" w:rsidRDefault="003A619D" w:rsidP="006437D1">
      <w:pPr>
        <w:numPr>
          <w:ilvl w:val="0"/>
          <w:numId w:val="2"/>
        </w:numPr>
        <w:spacing w:after="120"/>
        <w:jc w:val="both"/>
        <w:rPr>
          <w:rFonts w:ascii="Times New Roman" w:eastAsia="Times New Roman" w:hAnsi="Times New Roman"/>
          <w:b/>
          <w:bCs/>
          <w:sz w:val="24"/>
          <w:szCs w:val="24"/>
          <w:lang w:val="sr-Cyrl-CS"/>
        </w:rPr>
      </w:pPr>
      <w:r w:rsidRPr="0077306F">
        <w:rPr>
          <w:rFonts w:ascii="Times New Roman" w:eastAsia="Times New Roman" w:hAnsi="Times New Roman"/>
          <w:b/>
          <w:bCs/>
          <w:sz w:val="24"/>
          <w:szCs w:val="24"/>
          <w:lang w:val="sr-Cyrl-CS"/>
        </w:rPr>
        <w:t>Предлог даљих активност</w:t>
      </w:r>
      <w:r w:rsidR="00391D39" w:rsidRPr="0077306F">
        <w:rPr>
          <w:rFonts w:ascii="Times New Roman" w:eastAsia="Times New Roman" w:hAnsi="Times New Roman"/>
          <w:b/>
          <w:bCs/>
          <w:sz w:val="24"/>
          <w:szCs w:val="24"/>
          <w:lang w:val="sr-Cyrl-CS"/>
        </w:rPr>
        <w:t>и</w:t>
      </w:r>
    </w:p>
    <w:p w:rsidR="00FA06D5" w:rsidRPr="0077306F" w:rsidRDefault="0015492A" w:rsidP="000F5C87">
      <w:pPr>
        <w:spacing w:after="120"/>
        <w:jc w:val="both"/>
        <w:rPr>
          <w:rFonts w:ascii="Times New Roman" w:hAnsi="Times New Roman"/>
          <w:bCs/>
          <w:sz w:val="24"/>
          <w:szCs w:val="24"/>
          <w:lang w:val="sr-Cyrl-CS"/>
        </w:rPr>
      </w:pPr>
      <w:r w:rsidRPr="0077306F">
        <w:rPr>
          <w:rFonts w:ascii="Times New Roman" w:hAnsi="Times New Roman"/>
          <w:sz w:val="24"/>
          <w:szCs w:val="24"/>
          <w:lang w:val="sr-Cyrl-CS"/>
        </w:rPr>
        <w:tab/>
      </w:r>
      <w:r w:rsidR="00FA06D5" w:rsidRPr="0077306F">
        <w:rPr>
          <w:rFonts w:ascii="Times New Roman" w:hAnsi="Times New Roman"/>
          <w:sz w:val="24"/>
          <w:szCs w:val="24"/>
          <w:lang w:val="sr-Cyrl-CS"/>
        </w:rPr>
        <w:t xml:space="preserve">Предлаже се да Управни одбор Агенције размотри и усвоји Нацрт </w:t>
      </w:r>
      <w:r w:rsidR="00536D4A" w:rsidRPr="0077306F">
        <w:rPr>
          <w:rFonts w:ascii="Times New Roman" w:hAnsi="Times New Roman"/>
          <w:sz w:val="24"/>
          <w:szCs w:val="24"/>
          <w:lang w:val="sr-Cyrl-CS"/>
        </w:rPr>
        <w:t>п</w:t>
      </w:r>
      <w:r w:rsidR="00FA06D5" w:rsidRPr="0077306F">
        <w:rPr>
          <w:rFonts w:ascii="Times New Roman" w:hAnsi="Times New Roman"/>
          <w:sz w:val="24"/>
          <w:szCs w:val="24"/>
          <w:lang w:val="sr-Cyrl-CS"/>
        </w:rPr>
        <w:t>равилникa</w:t>
      </w:r>
      <w:r w:rsidR="00FA06D5" w:rsidRPr="0077306F">
        <w:rPr>
          <w:rFonts w:ascii="Times New Roman" w:hAnsi="Times New Roman"/>
          <w:sz w:val="24"/>
          <w:szCs w:val="24"/>
          <w:lang w:val="sr-Cyrl-CS" w:eastAsia="ar-SA"/>
        </w:rPr>
        <w:t>, као и</w:t>
      </w:r>
      <w:r w:rsidR="00FA06D5" w:rsidRPr="0077306F">
        <w:rPr>
          <w:rFonts w:ascii="Times New Roman" w:hAnsi="Times New Roman"/>
          <w:sz w:val="24"/>
          <w:szCs w:val="24"/>
          <w:lang w:val="sr-Cyrl-CS"/>
        </w:rPr>
        <w:t xml:space="preserve"> да се исти, нак</w:t>
      </w:r>
      <w:r w:rsidR="00A90A62" w:rsidRPr="0077306F">
        <w:rPr>
          <w:rFonts w:ascii="Times New Roman" w:hAnsi="Times New Roman"/>
          <w:sz w:val="24"/>
          <w:szCs w:val="24"/>
          <w:lang w:val="sr-Cyrl-CS"/>
        </w:rPr>
        <w:t xml:space="preserve">он тога, у складу са одредбама </w:t>
      </w:r>
      <w:r w:rsidR="00FA06D5" w:rsidRPr="0077306F">
        <w:rPr>
          <w:rFonts w:ascii="Times New Roman" w:hAnsi="Times New Roman"/>
          <w:bCs/>
          <w:sz w:val="24"/>
          <w:szCs w:val="24"/>
          <w:lang w:val="sr-Cyrl-CS"/>
        </w:rPr>
        <w:t>чл. 34-36. Закона, упути на јавне консултације.</w:t>
      </w:r>
    </w:p>
    <w:p w:rsidR="00FA06D5" w:rsidRPr="0077306F" w:rsidRDefault="0015492A" w:rsidP="003621FA">
      <w:pPr>
        <w:spacing w:after="0"/>
        <w:jc w:val="both"/>
        <w:rPr>
          <w:rFonts w:ascii="Times New Roman" w:hAnsi="Times New Roman"/>
          <w:sz w:val="24"/>
          <w:szCs w:val="24"/>
          <w:lang w:val="sr-Cyrl-CS"/>
        </w:rPr>
      </w:pPr>
      <w:r w:rsidRPr="0077306F">
        <w:rPr>
          <w:rFonts w:ascii="Times New Roman" w:hAnsi="Times New Roman"/>
          <w:sz w:val="24"/>
          <w:szCs w:val="24"/>
          <w:lang w:val="sr-Cyrl-CS"/>
        </w:rPr>
        <w:tab/>
      </w:r>
      <w:r w:rsidR="00FA06D5" w:rsidRPr="0077306F">
        <w:rPr>
          <w:rFonts w:ascii="Times New Roman" w:hAnsi="Times New Roman"/>
          <w:sz w:val="24"/>
          <w:szCs w:val="24"/>
          <w:lang w:val="sr-Cyrl-CS"/>
        </w:rPr>
        <w:t xml:space="preserve">Након спроведених јавних консултација, извршиће се обрада приспелих </w:t>
      </w:r>
      <w:r w:rsidR="00FA06D5" w:rsidRPr="0077306F">
        <w:rPr>
          <w:rFonts w:ascii="Times New Roman" w:hAnsi="Times New Roman"/>
          <w:bCs/>
          <w:sz w:val="24"/>
          <w:szCs w:val="24"/>
          <w:lang w:val="sr-Cyrl-CS"/>
        </w:rPr>
        <w:t>примедаба, предлога и</w:t>
      </w:r>
      <w:r w:rsidR="00FA06D5" w:rsidRPr="0077306F">
        <w:rPr>
          <w:rFonts w:ascii="Times New Roman" w:hAnsi="Times New Roman"/>
          <w:sz w:val="24"/>
          <w:szCs w:val="24"/>
          <w:lang w:val="sr-Cyrl-CS"/>
        </w:rPr>
        <w:t xml:space="preserve"> сугестија и Управном одбору Агенције ће се доставити одговарајући Предлог </w:t>
      </w:r>
      <w:r w:rsidR="00536D4A" w:rsidRPr="0077306F">
        <w:rPr>
          <w:rFonts w:ascii="Times New Roman" w:hAnsi="Times New Roman"/>
          <w:sz w:val="24"/>
          <w:szCs w:val="24"/>
          <w:lang w:val="sr-Cyrl-CS"/>
        </w:rPr>
        <w:t>п</w:t>
      </w:r>
      <w:r w:rsidR="00FA06D5" w:rsidRPr="0077306F">
        <w:rPr>
          <w:rFonts w:ascii="Times New Roman" w:hAnsi="Times New Roman"/>
          <w:sz w:val="24"/>
          <w:szCs w:val="24"/>
          <w:lang w:val="sr-Cyrl-CS"/>
        </w:rPr>
        <w:t xml:space="preserve">равилника. По усвајању Предлога </w:t>
      </w:r>
      <w:r w:rsidR="00536D4A" w:rsidRPr="0077306F">
        <w:rPr>
          <w:rFonts w:ascii="Times New Roman" w:hAnsi="Times New Roman"/>
          <w:sz w:val="24"/>
          <w:szCs w:val="24"/>
          <w:lang w:val="sr-Cyrl-CS"/>
        </w:rPr>
        <w:t>п</w:t>
      </w:r>
      <w:r w:rsidR="00FA06D5" w:rsidRPr="0077306F">
        <w:rPr>
          <w:rFonts w:ascii="Times New Roman" w:hAnsi="Times New Roman"/>
          <w:sz w:val="24"/>
          <w:szCs w:val="24"/>
          <w:lang w:val="sr-Cyrl-CS"/>
        </w:rPr>
        <w:t>равилника, сагласно члану 23. став 2. Закона и члану 57. став 1. Закона о државној управи („Службени гласник РС“, бр. 79/05, 101/07, 95/10, 99/14, 30/18</w:t>
      </w:r>
      <w:r w:rsidRPr="0077306F">
        <w:rPr>
          <w:rFonts w:ascii="Times New Roman" w:hAnsi="Times New Roman"/>
          <w:sz w:val="24"/>
          <w:szCs w:val="24"/>
          <w:lang w:val="sr-Cyrl-CS"/>
        </w:rPr>
        <w:t xml:space="preserve"> </w:t>
      </w:r>
      <w:r w:rsidR="00FA06D5" w:rsidRPr="0077306F">
        <w:rPr>
          <w:rFonts w:ascii="Times New Roman" w:hAnsi="Times New Roman"/>
          <w:sz w:val="24"/>
          <w:szCs w:val="24"/>
          <w:lang w:val="sr-Cyrl-CS"/>
        </w:rPr>
        <w:t>-</w:t>
      </w:r>
      <w:r w:rsidRPr="0077306F">
        <w:rPr>
          <w:rFonts w:ascii="Times New Roman" w:hAnsi="Times New Roman"/>
          <w:sz w:val="24"/>
          <w:szCs w:val="24"/>
          <w:lang w:val="sr-Cyrl-CS"/>
        </w:rPr>
        <w:t xml:space="preserve"> </w:t>
      </w:r>
      <w:r w:rsidR="00FA06D5" w:rsidRPr="0077306F">
        <w:rPr>
          <w:rFonts w:ascii="Times New Roman" w:hAnsi="Times New Roman"/>
          <w:sz w:val="24"/>
          <w:szCs w:val="24"/>
          <w:lang w:val="sr-Cyrl-CS"/>
        </w:rPr>
        <w:t>др.закон и 47/18), предметни правилник се упућује ресорном министарству, на даљу надлежност, ради прибављања мишљења о његовој уставности и законитости.</w:t>
      </w:r>
    </w:p>
    <w:p w:rsidR="003621FA" w:rsidRPr="0077306F" w:rsidRDefault="003621FA" w:rsidP="003621FA">
      <w:pPr>
        <w:spacing w:after="0"/>
        <w:jc w:val="both"/>
        <w:rPr>
          <w:rFonts w:ascii="Times New Roman" w:hAnsi="Times New Roman"/>
          <w:sz w:val="24"/>
          <w:szCs w:val="24"/>
          <w:lang w:val="sr-Cyrl-CS"/>
        </w:rPr>
      </w:pPr>
    </w:p>
    <w:p w:rsidR="001954CC" w:rsidRPr="0077306F" w:rsidRDefault="00EE0B21" w:rsidP="00011F51">
      <w:pPr>
        <w:numPr>
          <w:ilvl w:val="0"/>
          <w:numId w:val="2"/>
        </w:numPr>
        <w:shd w:val="clear" w:color="auto" w:fill="FFFFFF"/>
        <w:tabs>
          <w:tab w:val="left" w:pos="0"/>
          <w:tab w:val="left" w:pos="360"/>
        </w:tabs>
        <w:spacing w:after="120"/>
        <w:jc w:val="both"/>
        <w:rPr>
          <w:rFonts w:ascii="Times New Roman" w:eastAsia="Times New Roman" w:hAnsi="Times New Roman"/>
          <w:b/>
          <w:bCs/>
          <w:sz w:val="24"/>
          <w:szCs w:val="24"/>
          <w:lang w:val="sr-Cyrl-CS"/>
        </w:rPr>
      </w:pPr>
      <w:r w:rsidRPr="0077306F">
        <w:rPr>
          <w:rFonts w:ascii="Times New Roman" w:eastAsia="Times New Roman" w:hAnsi="Times New Roman"/>
          <w:b/>
          <w:bCs/>
          <w:sz w:val="24"/>
          <w:szCs w:val="24"/>
          <w:lang w:val="sr-Cyrl-CS"/>
        </w:rPr>
        <w:t>Средства за спровођење П</w:t>
      </w:r>
      <w:r w:rsidR="00282553" w:rsidRPr="0077306F">
        <w:rPr>
          <w:rFonts w:ascii="Times New Roman" w:eastAsia="Times New Roman" w:hAnsi="Times New Roman"/>
          <w:b/>
          <w:bCs/>
          <w:sz w:val="24"/>
          <w:szCs w:val="24"/>
          <w:lang w:val="sr-Cyrl-CS"/>
        </w:rPr>
        <w:t>равилника</w:t>
      </w:r>
    </w:p>
    <w:p w:rsidR="004174A6" w:rsidRPr="0077306F" w:rsidRDefault="001954CC" w:rsidP="00971224">
      <w:pPr>
        <w:shd w:val="clear" w:color="auto" w:fill="FFFFFF"/>
        <w:tabs>
          <w:tab w:val="left" w:pos="0"/>
          <w:tab w:val="left" w:pos="360"/>
        </w:tabs>
        <w:spacing w:after="0"/>
        <w:jc w:val="both"/>
        <w:rPr>
          <w:rFonts w:ascii="Times New Roman" w:eastAsia="Times New Roman" w:hAnsi="Times New Roman"/>
          <w:bCs/>
          <w:sz w:val="24"/>
          <w:szCs w:val="24"/>
          <w:lang w:val="sr-Cyrl-CS"/>
        </w:rPr>
      </w:pPr>
      <w:r w:rsidRPr="0077306F">
        <w:rPr>
          <w:rFonts w:ascii="Times New Roman" w:eastAsia="Times New Roman" w:hAnsi="Times New Roman"/>
          <w:bCs/>
          <w:sz w:val="24"/>
          <w:szCs w:val="24"/>
          <w:lang w:val="sr-Cyrl-CS"/>
        </w:rPr>
        <w:tab/>
      </w:r>
      <w:r w:rsidRPr="0077306F">
        <w:rPr>
          <w:rFonts w:ascii="Times New Roman" w:eastAsia="Times New Roman" w:hAnsi="Times New Roman"/>
          <w:bCs/>
          <w:sz w:val="24"/>
          <w:szCs w:val="24"/>
          <w:lang w:val="sr-Cyrl-CS"/>
        </w:rPr>
        <w:tab/>
        <w:t xml:space="preserve">За спровођење овог </w:t>
      </w:r>
      <w:r w:rsidR="008D1DD1" w:rsidRPr="0077306F">
        <w:rPr>
          <w:rFonts w:ascii="Times New Roman" w:eastAsia="Times New Roman" w:hAnsi="Times New Roman"/>
          <w:bCs/>
          <w:sz w:val="24"/>
          <w:szCs w:val="24"/>
          <w:lang w:val="sr-Cyrl-CS"/>
        </w:rPr>
        <w:t>п</w:t>
      </w:r>
      <w:r w:rsidRPr="0077306F">
        <w:rPr>
          <w:rFonts w:ascii="Times New Roman" w:eastAsia="Times New Roman" w:hAnsi="Times New Roman"/>
          <w:bCs/>
          <w:sz w:val="24"/>
          <w:szCs w:val="24"/>
          <w:lang w:val="sr-Cyrl-CS"/>
        </w:rPr>
        <w:t>равилника није потребно обезбедити посебна средства у буџету Републике Србије.</w:t>
      </w:r>
    </w:p>
    <w:p w:rsidR="006C0ABB" w:rsidRPr="0077306F" w:rsidRDefault="006C0ABB" w:rsidP="00971224">
      <w:pPr>
        <w:spacing w:after="0"/>
        <w:rPr>
          <w:rFonts w:ascii="Times New Roman" w:hAnsi="Times New Roman"/>
          <w:sz w:val="24"/>
          <w:szCs w:val="24"/>
          <w:lang w:val="sr-Cyrl-CS"/>
        </w:rPr>
      </w:pPr>
    </w:p>
    <w:sectPr w:rsidR="006C0ABB" w:rsidRPr="0077306F" w:rsidSect="00A90A62">
      <w:pgSz w:w="12240" w:h="15840"/>
      <w:pgMar w:top="993" w:right="1418" w:bottom="1418" w:left="1418" w:header="720" w:footer="60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FC4" w:rsidRDefault="00910FC4">
      <w:r>
        <w:separator/>
      </w:r>
    </w:p>
  </w:endnote>
  <w:endnote w:type="continuationSeparator" w:id="0">
    <w:p w:rsidR="00910FC4" w:rsidRDefault="00910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FC4" w:rsidRDefault="00910FC4">
      <w:r>
        <w:separator/>
      </w:r>
    </w:p>
  </w:footnote>
  <w:footnote w:type="continuationSeparator" w:id="0">
    <w:p w:rsidR="00910FC4" w:rsidRDefault="00910F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25E45D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ABE6079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431BD7B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3F2DBA3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7C83E4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257130A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9"/>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A"/>
    <w:multiLevelType w:val="hybridMultilevel"/>
    <w:tmpl w:val="436C61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B"/>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C"/>
    <w:multiLevelType w:val="hybridMultilevel"/>
    <w:tmpl w:val="333AB104"/>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D"/>
    <w:multiLevelType w:val="hybridMultilevel"/>
    <w:tmpl w:val="721DA31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E"/>
    <w:multiLevelType w:val="hybridMultilevel"/>
    <w:tmpl w:val="2443A8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F"/>
    <w:multiLevelType w:val="hybridMultilevel"/>
    <w:tmpl w:val="2D1D5A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0"/>
    <w:multiLevelType w:val="hybridMultilevel"/>
    <w:tmpl w:val="676384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1"/>
    <w:multiLevelType w:val="hybridMultilevel"/>
    <w:tmpl w:val="75A2A8D4"/>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2"/>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3"/>
    <w:multiLevelType w:val="hybridMultilevel"/>
    <w:tmpl w:val="79838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4"/>
    <w:multiLevelType w:val="hybridMultilevel"/>
    <w:tmpl w:val="4353D0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C"/>
    <w:multiLevelType w:val="hybridMultilevel"/>
    <w:tmpl w:val="3A95F874"/>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D"/>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E"/>
    <w:multiLevelType w:val="hybridMultilevel"/>
    <w:tmpl w:val="1E7FF520"/>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F"/>
    <w:multiLevelType w:val="hybridMultilevel"/>
    <w:tmpl w:val="7C3DB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B42507"/>
    <w:multiLevelType w:val="hybridMultilevel"/>
    <w:tmpl w:val="DE4ED01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1D9A5E65"/>
    <w:multiLevelType w:val="hybridMultilevel"/>
    <w:tmpl w:val="C682E3B8"/>
    <w:lvl w:ilvl="0" w:tplc="8A8C8866">
      <w:start w:val="1"/>
      <w:numFmt w:val="decimal"/>
      <w:lvlText w:val="Члан %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25838AB"/>
    <w:multiLevelType w:val="hybridMultilevel"/>
    <w:tmpl w:val="4B30E22E"/>
    <w:lvl w:ilvl="0" w:tplc="08090011">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nsid w:val="23471AFC"/>
    <w:multiLevelType w:val="hybridMultilevel"/>
    <w:tmpl w:val="7D86010C"/>
    <w:lvl w:ilvl="0" w:tplc="76C0FFD6">
      <w:start w:val="1"/>
      <w:numFmt w:val="decimal"/>
      <w:lvlText w:val="%1)"/>
      <w:lvlJc w:val="left"/>
      <w:pPr>
        <w:ind w:left="1069" w:hanging="360"/>
      </w:pPr>
      <w:rPr>
        <w:i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nsid w:val="5EA10AA9"/>
    <w:multiLevelType w:val="hybridMultilevel"/>
    <w:tmpl w:val="41FE36C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5F5C0619"/>
    <w:multiLevelType w:val="hybridMultilevel"/>
    <w:tmpl w:val="EB0CC070"/>
    <w:lvl w:ilvl="0" w:tplc="43B61260">
      <w:start w:val="1"/>
      <w:numFmt w:val="upperRoman"/>
      <w:pStyle w:val="Heading3"/>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27"/>
  </w:num>
  <w:num w:numId="2">
    <w:abstractNumId w:val="22"/>
  </w:num>
  <w:num w:numId="3">
    <w:abstractNumId w:val="14"/>
  </w:num>
  <w:num w:numId="4">
    <w:abstractNumId w:val="15"/>
  </w:num>
  <w:num w:numId="5">
    <w:abstractNumId w:val="16"/>
  </w:num>
  <w:num w:numId="6">
    <w:abstractNumId w:val="17"/>
  </w:num>
  <w:num w:numId="7">
    <w:abstractNumId w:val="18"/>
  </w:num>
  <w:num w:numId="8">
    <w:abstractNumId w:val="19"/>
  </w:num>
  <w:num w:numId="9">
    <w:abstractNumId w:val="20"/>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23"/>
  </w:num>
  <w:num w:numId="26">
    <w:abstractNumId w:val="25"/>
  </w:num>
  <w:num w:numId="27">
    <w:abstractNumId w:val="26"/>
  </w:num>
  <w:num w:numId="28">
    <w:abstractNumId w:val="2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D2243"/>
    <w:rsid w:val="00000733"/>
    <w:rsid w:val="00004FEA"/>
    <w:rsid w:val="00005DB0"/>
    <w:rsid w:val="00011F51"/>
    <w:rsid w:val="00012669"/>
    <w:rsid w:val="00013D59"/>
    <w:rsid w:val="000141E0"/>
    <w:rsid w:val="000166D6"/>
    <w:rsid w:val="00022AFC"/>
    <w:rsid w:val="0002420F"/>
    <w:rsid w:val="000246C7"/>
    <w:rsid w:val="00027711"/>
    <w:rsid w:val="00027A7B"/>
    <w:rsid w:val="000304B3"/>
    <w:rsid w:val="00030624"/>
    <w:rsid w:val="000327AC"/>
    <w:rsid w:val="000368A4"/>
    <w:rsid w:val="00040B8F"/>
    <w:rsid w:val="00042403"/>
    <w:rsid w:val="000432EA"/>
    <w:rsid w:val="000516BD"/>
    <w:rsid w:val="000536A1"/>
    <w:rsid w:val="00054221"/>
    <w:rsid w:val="000637A8"/>
    <w:rsid w:val="00064267"/>
    <w:rsid w:val="00067F7E"/>
    <w:rsid w:val="00072951"/>
    <w:rsid w:val="00073BEC"/>
    <w:rsid w:val="00074D6D"/>
    <w:rsid w:val="00084D4B"/>
    <w:rsid w:val="0008653A"/>
    <w:rsid w:val="00090714"/>
    <w:rsid w:val="00093657"/>
    <w:rsid w:val="000946BD"/>
    <w:rsid w:val="000A1728"/>
    <w:rsid w:val="000A20E7"/>
    <w:rsid w:val="000A468B"/>
    <w:rsid w:val="000B2D97"/>
    <w:rsid w:val="000B2F8F"/>
    <w:rsid w:val="000B320E"/>
    <w:rsid w:val="000C1C26"/>
    <w:rsid w:val="000C3F7B"/>
    <w:rsid w:val="000D138F"/>
    <w:rsid w:val="000D3186"/>
    <w:rsid w:val="000D6C28"/>
    <w:rsid w:val="000E5041"/>
    <w:rsid w:val="000F0AA9"/>
    <w:rsid w:val="000F0E1B"/>
    <w:rsid w:val="000F1E35"/>
    <w:rsid w:val="000F216A"/>
    <w:rsid w:val="000F3239"/>
    <w:rsid w:val="000F53B0"/>
    <w:rsid w:val="000F58CE"/>
    <w:rsid w:val="000F5C87"/>
    <w:rsid w:val="000F5F47"/>
    <w:rsid w:val="00102051"/>
    <w:rsid w:val="00107036"/>
    <w:rsid w:val="0011025A"/>
    <w:rsid w:val="00112D0B"/>
    <w:rsid w:val="00113014"/>
    <w:rsid w:val="00114BD4"/>
    <w:rsid w:val="00116434"/>
    <w:rsid w:val="00116476"/>
    <w:rsid w:val="0011774B"/>
    <w:rsid w:val="00121A58"/>
    <w:rsid w:val="00131696"/>
    <w:rsid w:val="00133A8A"/>
    <w:rsid w:val="00133BC6"/>
    <w:rsid w:val="0014246E"/>
    <w:rsid w:val="0014272F"/>
    <w:rsid w:val="00151767"/>
    <w:rsid w:val="00151781"/>
    <w:rsid w:val="00152B7E"/>
    <w:rsid w:val="0015492A"/>
    <w:rsid w:val="00154AC6"/>
    <w:rsid w:val="0015508C"/>
    <w:rsid w:val="00155A2B"/>
    <w:rsid w:val="001568F5"/>
    <w:rsid w:val="00157DBC"/>
    <w:rsid w:val="00165C86"/>
    <w:rsid w:val="00166F32"/>
    <w:rsid w:val="00167723"/>
    <w:rsid w:val="00170214"/>
    <w:rsid w:val="00177679"/>
    <w:rsid w:val="00177802"/>
    <w:rsid w:val="00181C8B"/>
    <w:rsid w:val="0018268F"/>
    <w:rsid w:val="001828AB"/>
    <w:rsid w:val="001843F7"/>
    <w:rsid w:val="001954CC"/>
    <w:rsid w:val="0019685C"/>
    <w:rsid w:val="001A060F"/>
    <w:rsid w:val="001A17A0"/>
    <w:rsid w:val="001A76AD"/>
    <w:rsid w:val="001B0B78"/>
    <w:rsid w:val="001B318A"/>
    <w:rsid w:val="001B76A1"/>
    <w:rsid w:val="001C0259"/>
    <w:rsid w:val="001C2AC9"/>
    <w:rsid w:val="001C3215"/>
    <w:rsid w:val="001C4EA8"/>
    <w:rsid w:val="001C7B9D"/>
    <w:rsid w:val="001D3F96"/>
    <w:rsid w:val="001D53E5"/>
    <w:rsid w:val="001D699A"/>
    <w:rsid w:val="001E7479"/>
    <w:rsid w:val="001F081A"/>
    <w:rsid w:val="001F2426"/>
    <w:rsid w:val="002072D1"/>
    <w:rsid w:val="00210155"/>
    <w:rsid w:val="00211529"/>
    <w:rsid w:val="0021323C"/>
    <w:rsid w:val="002133EB"/>
    <w:rsid w:val="00214BB6"/>
    <w:rsid w:val="00215AD7"/>
    <w:rsid w:val="00215E18"/>
    <w:rsid w:val="00225908"/>
    <w:rsid w:val="002271EE"/>
    <w:rsid w:val="00227912"/>
    <w:rsid w:val="00233178"/>
    <w:rsid w:val="00233BAB"/>
    <w:rsid w:val="00235981"/>
    <w:rsid w:val="00237054"/>
    <w:rsid w:val="00242AC4"/>
    <w:rsid w:val="00246BB7"/>
    <w:rsid w:val="00250653"/>
    <w:rsid w:val="00251DC2"/>
    <w:rsid w:val="002547A7"/>
    <w:rsid w:val="00254EFD"/>
    <w:rsid w:val="00263B37"/>
    <w:rsid w:val="002643A8"/>
    <w:rsid w:val="002663DE"/>
    <w:rsid w:val="00282553"/>
    <w:rsid w:val="0028711E"/>
    <w:rsid w:val="002903C8"/>
    <w:rsid w:val="002908A4"/>
    <w:rsid w:val="00291650"/>
    <w:rsid w:val="00295FAA"/>
    <w:rsid w:val="002A0824"/>
    <w:rsid w:val="002A167C"/>
    <w:rsid w:val="002A42DD"/>
    <w:rsid w:val="002A749A"/>
    <w:rsid w:val="002B0841"/>
    <w:rsid w:val="002B3784"/>
    <w:rsid w:val="002C62FD"/>
    <w:rsid w:val="002C73DD"/>
    <w:rsid w:val="002D1743"/>
    <w:rsid w:val="002D1A89"/>
    <w:rsid w:val="002E12C6"/>
    <w:rsid w:val="002E2362"/>
    <w:rsid w:val="002E32FB"/>
    <w:rsid w:val="002F3BB7"/>
    <w:rsid w:val="002F6A18"/>
    <w:rsid w:val="002F7DD7"/>
    <w:rsid w:val="00302C1A"/>
    <w:rsid w:val="00303C97"/>
    <w:rsid w:val="00307101"/>
    <w:rsid w:val="003101D2"/>
    <w:rsid w:val="0031310F"/>
    <w:rsid w:val="00325A58"/>
    <w:rsid w:val="00325A84"/>
    <w:rsid w:val="003326EE"/>
    <w:rsid w:val="00333A04"/>
    <w:rsid w:val="003363D3"/>
    <w:rsid w:val="00336FDE"/>
    <w:rsid w:val="0034075F"/>
    <w:rsid w:val="00341A63"/>
    <w:rsid w:val="00342DBF"/>
    <w:rsid w:val="00344475"/>
    <w:rsid w:val="00346360"/>
    <w:rsid w:val="003502E5"/>
    <w:rsid w:val="003554B0"/>
    <w:rsid w:val="003600C9"/>
    <w:rsid w:val="003621FA"/>
    <w:rsid w:val="003625BE"/>
    <w:rsid w:val="00363B8B"/>
    <w:rsid w:val="00365A10"/>
    <w:rsid w:val="00375FAB"/>
    <w:rsid w:val="00382154"/>
    <w:rsid w:val="00391D39"/>
    <w:rsid w:val="003934FB"/>
    <w:rsid w:val="003936CE"/>
    <w:rsid w:val="00396335"/>
    <w:rsid w:val="003A4311"/>
    <w:rsid w:val="003A5761"/>
    <w:rsid w:val="003A5902"/>
    <w:rsid w:val="003A619D"/>
    <w:rsid w:val="003A6AD6"/>
    <w:rsid w:val="003B0A43"/>
    <w:rsid w:val="003B547C"/>
    <w:rsid w:val="003B7DB0"/>
    <w:rsid w:val="003C5019"/>
    <w:rsid w:val="003C6C72"/>
    <w:rsid w:val="003D0342"/>
    <w:rsid w:val="003D1362"/>
    <w:rsid w:val="003D57E6"/>
    <w:rsid w:val="003E17A1"/>
    <w:rsid w:val="003E6A78"/>
    <w:rsid w:val="003F373B"/>
    <w:rsid w:val="004021A2"/>
    <w:rsid w:val="00412A26"/>
    <w:rsid w:val="00413128"/>
    <w:rsid w:val="004142E7"/>
    <w:rsid w:val="004150F0"/>
    <w:rsid w:val="00415850"/>
    <w:rsid w:val="00415C13"/>
    <w:rsid w:val="004174A6"/>
    <w:rsid w:val="0042150F"/>
    <w:rsid w:val="00422B5E"/>
    <w:rsid w:val="0043027B"/>
    <w:rsid w:val="004337C9"/>
    <w:rsid w:val="0043610F"/>
    <w:rsid w:val="00440A5D"/>
    <w:rsid w:val="00444999"/>
    <w:rsid w:val="0044528C"/>
    <w:rsid w:val="00447D09"/>
    <w:rsid w:val="0045344B"/>
    <w:rsid w:val="0045685F"/>
    <w:rsid w:val="004568E4"/>
    <w:rsid w:val="00457517"/>
    <w:rsid w:val="0046164A"/>
    <w:rsid w:val="00465D49"/>
    <w:rsid w:val="0046795F"/>
    <w:rsid w:val="004708C3"/>
    <w:rsid w:val="00470C75"/>
    <w:rsid w:val="00471154"/>
    <w:rsid w:val="0047269B"/>
    <w:rsid w:val="004735D0"/>
    <w:rsid w:val="004800A6"/>
    <w:rsid w:val="00484940"/>
    <w:rsid w:val="00486147"/>
    <w:rsid w:val="00487993"/>
    <w:rsid w:val="00491A87"/>
    <w:rsid w:val="00492CED"/>
    <w:rsid w:val="00492FB3"/>
    <w:rsid w:val="00495A1F"/>
    <w:rsid w:val="00496305"/>
    <w:rsid w:val="0049721C"/>
    <w:rsid w:val="004973C0"/>
    <w:rsid w:val="004A3A9C"/>
    <w:rsid w:val="004A7747"/>
    <w:rsid w:val="004B3758"/>
    <w:rsid w:val="004B5CCA"/>
    <w:rsid w:val="004B5CEC"/>
    <w:rsid w:val="004B6631"/>
    <w:rsid w:val="004C0CCD"/>
    <w:rsid w:val="004C228B"/>
    <w:rsid w:val="004C691B"/>
    <w:rsid w:val="004D1209"/>
    <w:rsid w:val="004D2243"/>
    <w:rsid w:val="004D22D4"/>
    <w:rsid w:val="004D2C84"/>
    <w:rsid w:val="004D462E"/>
    <w:rsid w:val="004E2326"/>
    <w:rsid w:val="004E2C77"/>
    <w:rsid w:val="004F35FB"/>
    <w:rsid w:val="004F7AB9"/>
    <w:rsid w:val="00501BCD"/>
    <w:rsid w:val="00503EAB"/>
    <w:rsid w:val="00506FE2"/>
    <w:rsid w:val="00512EBB"/>
    <w:rsid w:val="0051415B"/>
    <w:rsid w:val="00514724"/>
    <w:rsid w:val="00521029"/>
    <w:rsid w:val="00521BFE"/>
    <w:rsid w:val="005229A5"/>
    <w:rsid w:val="00523623"/>
    <w:rsid w:val="00524A54"/>
    <w:rsid w:val="005256DF"/>
    <w:rsid w:val="005278FE"/>
    <w:rsid w:val="00530739"/>
    <w:rsid w:val="005333D7"/>
    <w:rsid w:val="00533C1E"/>
    <w:rsid w:val="00536399"/>
    <w:rsid w:val="00536D4A"/>
    <w:rsid w:val="005412B7"/>
    <w:rsid w:val="00541B7F"/>
    <w:rsid w:val="00541ED4"/>
    <w:rsid w:val="005446F9"/>
    <w:rsid w:val="0054646D"/>
    <w:rsid w:val="00550A76"/>
    <w:rsid w:val="00551022"/>
    <w:rsid w:val="00552301"/>
    <w:rsid w:val="005541BB"/>
    <w:rsid w:val="00554786"/>
    <w:rsid w:val="00560E11"/>
    <w:rsid w:val="00562146"/>
    <w:rsid w:val="00576459"/>
    <w:rsid w:val="005769A5"/>
    <w:rsid w:val="005773A8"/>
    <w:rsid w:val="00582602"/>
    <w:rsid w:val="005839C5"/>
    <w:rsid w:val="00585AA5"/>
    <w:rsid w:val="00592E87"/>
    <w:rsid w:val="005951BA"/>
    <w:rsid w:val="0059666D"/>
    <w:rsid w:val="005967AD"/>
    <w:rsid w:val="005A110C"/>
    <w:rsid w:val="005A52A1"/>
    <w:rsid w:val="005A6E14"/>
    <w:rsid w:val="005B1BE0"/>
    <w:rsid w:val="005B1E10"/>
    <w:rsid w:val="005B243B"/>
    <w:rsid w:val="005B5271"/>
    <w:rsid w:val="005C0392"/>
    <w:rsid w:val="005C1189"/>
    <w:rsid w:val="005C1E18"/>
    <w:rsid w:val="005C259E"/>
    <w:rsid w:val="005C468D"/>
    <w:rsid w:val="005C5244"/>
    <w:rsid w:val="005C607D"/>
    <w:rsid w:val="005D1FD0"/>
    <w:rsid w:val="005D28DF"/>
    <w:rsid w:val="005D4844"/>
    <w:rsid w:val="005D4E78"/>
    <w:rsid w:val="005D7EE2"/>
    <w:rsid w:val="005E05B3"/>
    <w:rsid w:val="005E1BEF"/>
    <w:rsid w:val="005E764B"/>
    <w:rsid w:val="005F17D0"/>
    <w:rsid w:val="005F1D21"/>
    <w:rsid w:val="005F302A"/>
    <w:rsid w:val="005F523C"/>
    <w:rsid w:val="005F56E2"/>
    <w:rsid w:val="005F7E88"/>
    <w:rsid w:val="006011C0"/>
    <w:rsid w:val="006031F4"/>
    <w:rsid w:val="0060391F"/>
    <w:rsid w:val="0060459D"/>
    <w:rsid w:val="006067E7"/>
    <w:rsid w:val="0060745E"/>
    <w:rsid w:val="00621FB9"/>
    <w:rsid w:val="00624412"/>
    <w:rsid w:val="00625C64"/>
    <w:rsid w:val="006429EA"/>
    <w:rsid w:val="00642F0D"/>
    <w:rsid w:val="006437D1"/>
    <w:rsid w:val="00645A7D"/>
    <w:rsid w:val="00645C4A"/>
    <w:rsid w:val="00646DED"/>
    <w:rsid w:val="00647369"/>
    <w:rsid w:val="006510C9"/>
    <w:rsid w:val="00655992"/>
    <w:rsid w:val="00663381"/>
    <w:rsid w:val="00665AC5"/>
    <w:rsid w:val="00672FB7"/>
    <w:rsid w:val="00673587"/>
    <w:rsid w:val="00677B09"/>
    <w:rsid w:val="00677FEC"/>
    <w:rsid w:val="006806AF"/>
    <w:rsid w:val="0068342C"/>
    <w:rsid w:val="00683A6F"/>
    <w:rsid w:val="00691DA1"/>
    <w:rsid w:val="006A2254"/>
    <w:rsid w:val="006A2AF4"/>
    <w:rsid w:val="006B1CBB"/>
    <w:rsid w:val="006B3125"/>
    <w:rsid w:val="006B4256"/>
    <w:rsid w:val="006B6541"/>
    <w:rsid w:val="006C090E"/>
    <w:rsid w:val="006C0ABB"/>
    <w:rsid w:val="006C0BA0"/>
    <w:rsid w:val="006C19E2"/>
    <w:rsid w:val="006C2567"/>
    <w:rsid w:val="006D333C"/>
    <w:rsid w:val="006D6E6C"/>
    <w:rsid w:val="006E0BEA"/>
    <w:rsid w:val="006E43E7"/>
    <w:rsid w:val="006E59DB"/>
    <w:rsid w:val="006F0A89"/>
    <w:rsid w:val="006F1750"/>
    <w:rsid w:val="006F3200"/>
    <w:rsid w:val="006F4B61"/>
    <w:rsid w:val="00701CED"/>
    <w:rsid w:val="00704F27"/>
    <w:rsid w:val="007067F3"/>
    <w:rsid w:val="00706C80"/>
    <w:rsid w:val="007131B5"/>
    <w:rsid w:val="00716D3B"/>
    <w:rsid w:val="00716F3B"/>
    <w:rsid w:val="0072275C"/>
    <w:rsid w:val="00741564"/>
    <w:rsid w:val="0074453E"/>
    <w:rsid w:val="00746030"/>
    <w:rsid w:val="007462B7"/>
    <w:rsid w:val="00746374"/>
    <w:rsid w:val="007472D8"/>
    <w:rsid w:val="007500BB"/>
    <w:rsid w:val="00750ACD"/>
    <w:rsid w:val="00750D3F"/>
    <w:rsid w:val="007569C9"/>
    <w:rsid w:val="007610E0"/>
    <w:rsid w:val="007674DF"/>
    <w:rsid w:val="00771507"/>
    <w:rsid w:val="0077213B"/>
    <w:rsid w:val="0077306F"/>
    <w:rsid w:val="007746DA"/>
    <w:rsid w:val="00782752"/>
    <w:rsid w:val="007845B1"/>
    <w:rsid w:val="00784E85"/>
    <w:rsid w:val="00792F8D"/>
    <w:rsid w:val="007949E2"/>
    <w:rsid w:val="00795418"/>
    <w:rsid w:val="007964AC"/>
    <w:rsid w:val="0079791F"/>
    <w:rsid w:val="007A0367"/>
    <w:rsid w:val="007A414D"/>
    <w:rsid w:val="007A68BB"/>
    <w:rsid w:val="007B359B"/>
    <w:rsid w:val="007B7042"/>
    <w:rsid w:val="007C21B8"/>
    <w:rsid w:val="007D3A6A"/>
    <w:rsid w:val="007E1E63"/>
    <w:rsid w:val="007E53DF"/>
    <w:rsid w:val="007E74AE"/>
    <w:rsid w:val="007F2846"/>
    <w:rsid w:val="007F3DD2"/>
    <w:rsid w:val="007F478A"/>
    <w:rsid w:val="007F54A0"/>
    <w:rsid w:val="007F5927"/>
    <w:rsid w:val="008013C3"/>
    <w:rsid w:val="00802660"/>
    <w:rsid w:val="00804A20"/>
    <w:rsid w:val="00806EAA"/>
    <w:rsid w:val="00807DA5"/>
    <w:rsid w:val="00812C67"/>
    <w:rsid w:val="00813841"/>
    <w:rsid w:val="00813BC1"/>
    <w:rsid w:val="00814178"/>
    <w:rsid w:val="0081483A"/>
    <w:rsid w:val="00821757"/>
    <w:rsid w:val="008218B6"/>
    <w:rsid w:val="0082242A"/>
    <w:rsid w:val="00823DEB"/>
    <w:rsid w:val="00825300"/>
    <w:rsid w:val="00827E92"/>
    <w:rsid w:val="008340FA"/>
    <w:rsid w:val="00835FCA"/>
    <w:rsid w:val="0083767D"/>
    <w:rsid w:val="00837962"/>
    <w:rsid w:val="00840077"/>
    <w:rsid w:val="00842CB6"/>
    <w:rsid w:val="00847361"/>
    <w:rsid w:val="0085186B"/>
    <w:rsid w:val="0085374F"/>
    <w:rsid w:val="00863955"/>
    <w:rsid w:val="00863C30"/>
    <w:rsid w:val="00864350"/>
    <w:rsid w:val="008671CF"/>
    <w:rsid w:val="0087008A"/>
    <w:rsid w:val="008828B1"/>
    <w:rsid w:val="0088595D"/>
    <w:rsid w:val="0088604E"/>
    <w:rsid w:val="008870E5"/>
    <w:rsid w:val="00896C0F"/>
    <w:rsid w:val="008A07AB"/>
    <w:rsid w:val="008A1FF1"/>
    <w:rsid w:val="008A57AC"/>
    <w:rsid w:val="008A69A8"/>
    <w:rsid w:val="008B22B5"/>
    <w:rsid w:val="008B28A5"/>
    <w:rsid w:val="008B6637"/>
    <w:rsid w:val="008B6817"/>
    <w:rsid w:val="008B7B6E"/>
    <w:rsid w:val="008C0B42"/>
    <w:rsid w:val="008C0CB9"/>
    <w:rsid w:val="008C0E35"/>
    <w:rsid w:val="008C3522"/>
    <w:rsid w:val="008C3D83"/>
    <w:rsid w:val="008C5EA4"/>
    <w:rsid w:val="008C6698"/>
    <w:rsid w:val="008C7AC9"/>
    <w:rsid w:val="008D17C6"/>
    <w:rsid w:val="008D1DD1"/>
    <w:rsid w:val="008D7E6D"/>
    <w:rsid w:val="008E0A5A"/>
    <w:rsid w:val="008E7244"/>
    <w:rsid w:val="008E752B"/>
    <w:rsid w:val="008F6BAD"/>
    <w:rsid w:val="008F6E71"/>
    <w:rsid w:val="00900B3C"/>
    <w:rsid w:val="00901A32"/>
    <w:rsid w:val="00906359"/>
    <w:rsid w:val="00906AFC"/>
    <w:rsid w:val="00907089"/>
    <w:rsid w:val="00910950"/>
    <w:rsid w:val="00910FC4"/>
    <w:rsid w:val="00916A7B"/>
    <w:rsid w:val="00920521"/>
    <w:rsid w:val="00920FEA"/>
    <w:rsid w:val="00924EB4"/>
    <w:rsid w:val="0092519F"/>
    <w:rsid w:val="009353EB"/>
    <w:rsid w:val="00936F88"/>
    <w:rsid w:val="009418AC"/>
    <w:rsid w:val="00942A38"/>
    <w:rsid w:val="00944B61"/>
    <w:rsid w:val="00944C15"/>
    <w:rsid w:val="00945021"/>
    <w:rsid w:val="00953128"/>
    <w:rsid w:val="00954EBD"/>
    <w:rsid w:val="00955315"/>
    <w:rsid w:val="009636DD"/>
    <w:rsid w:val="0096649D"/>
    <w:rsid w:val="00966AB8"/>
    <w:rsid w:val="00966F51"/>
    <w:rsid w:val="00970FE4"/>
    <w:rsid w:val="00971224"/>
    <w:rsid w:val="009730DF"/>
    <w:rsid w:val="0097420F"/>
    <w:rsid w:val="009756FD"/>
    <w:rsid w:val="00975CFD"/>
    <w:rsid w:val="00975EE5"/>
    <w:rsid w:val="00976BAD"/>
    <w:rsid w:val="00976BB1"/>
    <w:rsid w:val="00984E28"/>
    <w:rsid w:val="009869BE"/>
    <w:rsid w:val="00990F19"/>
    <w:rsid w:val="0099159D"/>
    <w:rsid w:val="00991FB2"/>
    <w:rsid w:val="00994F9A"/>
    <w:rsid w:val="00995410"/>
    <w:rsid w:val="00996E1D"/>
    <w:rsid w:val="00997B6F"/>
    <w:rsid w:val="00997C90"/>
    <w:rsid w:val="009A11BF"/>
    <w:rsid w:val="009A256A"/>
    <w:rsid w:val="009A5756"/>
    <w:rsid w:val="009A5E08"/>
    <w:rsid w:val="009A6289"/>
    <w:rsid w:val="009C70E5"/>
    <w:rsid w:val="009C74EF"/>
    <w:rsid w:val="009D5BCA"/>
    <w:rsid w:val="009E062C"/>
    <w:rsid w:val="009E22DD"/>
    <w:rsid w:val="009E2A54"/>
    <w:rsid w:val="009E4782"/>
    <w:rsid w:val="009E650C"/>
    <w:rsid w:val="009E7F93"/>
    <w:rsid w:val="009F1C34"/>
    <w:rsid w:val="009F33BC"/>
    <w:rsid w:val="009F54FC"/>
    <w:rsid w:val="009F58A0"/>
    <w:rsid w:val="009F725D"/>
    <w:rsid w:val="00A02609"/>
    <w:rsid w:val="00A061E1"/>
    <w:rsid w:val="00A06234"/>
    <w:rsid w:val="00A06C05"/>
    <w:rsid w:val="00A1076C"/>
    <w:rsid w:val="00A1441E"/>
    <w:rsid w:val="00A20473"/>
    <w:rsid w:val="00A20BAB"/>
    <w:rsid w:val="00A21F4D"/>
    <w:rsid w:val="00A23313"/>
    <w:rsid w:val="00A301DE"/>
    <w:rsid w:val="00A30510"/>
    <w:rsid w:val="00A37C43"/>
    <w:rsid w:val="00A406A3"/>
    <w:rsid w:val="00A432F1"/>
    <w:rsid w:val="00A54559"/>
    <w:rsid w:val="00A54EC9"/>
    <w:rsid w:val="00A646B4"/>
    <w:rsid w:val="00A655D9"/>
    <w:rsid w:val="00A672CD"/>
    <w:rsid w:val="00A7003B"/>
    <w:rsid w:val="00A70B8F"/>
    <w:rsid w:val="00A719A1"/>
    <w:rsid w:val="00A7206C"/>
    <w:rsid w:val="00A73970"/>
    <w:rsid w:val="00A76E67"/>
    <w:rsid w:val="00A84B81"/>
    <w:rsid w:val="00A853CF"/>
    <w:rsid w:val="00A90A62"/>
    <w:rsid w:val="00A92DDC"/>
    <w:rsid w:val="00A93801"/>
    <w:rsid w:val="00A97530"/>
    <w:rsid w:val="00AA003A"/>
    <w:rsid w:val="00AA0A7D"/>
    <w:rsid w:val="00AA3347"/>
    <w:rsid w:val="00AA3A24"/>
    <w:rsid w:val="00AA50C3"/>
    <w:rsid w:val="00AA5CB4"/>
    <w:rsid w:val="00AB47CA"/>
    <w:rsid w:val="00AB4B95"/>
    <w:rsid w:val="00AB5707"/>
    <w:rsid w:val="00AB7008"/>
    <w:rsid w:val="00AB7236"/>
    <w:rsid w:val="00AD0935"/>
    <w:rsid w:val="00AD2E7A"/>
    <w:rsid w:val="00AD3E36"/>
    <w:rsid w:val="00AD489B"/>
    <w:rsid w:val="00AD7692"/>
    <w:rsid w:val="00AE2F73"/>
    <w:rsid w:val="00AE2F81"/>
    <w:rsid w:val="00AE309E"/>
    <w:rsid w:val="00AE6593"/>
    <w:rsid w:val="00AE7F58"/>
    <w:rsid w:val="00AF2834"/>
    <w:rsid w:val="00AF2F8D"/>
    <w:rsid w:val="00B03219"/>
    <w:rsid w:val="00B056F9"/>
    <w:rsid w:val="00B10327"/>
    <w:rsid w:val="00B12719"/>
    <w:rsid w:val="00B1578C"/>
    <w:rsid w:val="00B177F3"/>
    <w:rsid w:val="00B22E69"/>
    <w:rsid w:val="00B23E9E"/>
    <w:rsid w:val="00B25F1C"/>
    <w:rsid w:val="00B338DB"/>
    <w:rsid w:val="00B4256E"/>
    <w:rsid w:val="00B42831"/>
    <w:rsid w:val="00B44C1B"/>
    <w:rsid w:val="00B4688C"/>
    <w:rsid w:val="00B46A40"/>
    <w:rsid w:val="00B5022C"/>
    <w:rsid w:val="00B52463"/>
    <w:rsid w:val="00B62DE0"/>
    <w:rsid w:val="00B669DF"/>
    <w:rsid w:val="00B758F8"/>
    <w:rsid w:val="00B7598D"/>
    <w:rsid w:val="00B7608F"/>
    <w:rsid w:val="00B86619"/>
    <w:rsid w:val="00B91B98"/>
    <w:rsid w:val="00B9271A"/>
    <w:rsid w:val="00B951FC"/>
    <w:rsid w:val="00BA22A2"/>
    <w:rsid w:val="00BA2613"/>
    <w:rsid w:val="00BA52F9"/>
    <w:rsid w:val="00BA5765"/>
    <w:rsid w:val="00BA61FA"/>
    <w:rsid w:val="00BB065A"/>
    <w:rsid w:val="00BB1157"/>
    <w:rsid w:val="00BB3C5F"/>
    <w:rsid w:val="00BB410E"/>
    <w:rsid w:val="00BB52AB"/>
    <w:rsid w:val="00BB659C"/>
    <w:rsid w:val="00BC0542"/>
    <w:rsid w:val="00BC2B29"/>
    <w:rsid w:val="00BC34BA"/>
    <w:rsid w:val="00BC3CE2"/>
    <w:rsid w:val="00BC5CB3"/>
    <w:rsid w:val="00BD31DC"/>
    <w:rsid w:val="00BD3373"/>
    <w:rsid w:val="00BD54CB"/>
    <w:rsid w:val="00BD6880"/>
    <w:rsid w:val="00BE437D"/>
    <w:rsid w:val="00BF4F25"/>
    <w:rsid w:val="00BF7DAF"/>
    <w:rsid w:val="00C05A34"/>
    <w:rsid w:val="00C078CD"/>
    <w:rsid w:val="00C07FE0"/>
    <w:rsid w:val="00C107C5"/>
    <w:rsid w:val="00C116E1"/>
    <w:rsid w:val="00C13E1A"/>
    <w:rsid w:val="00C20273"/>
    <w:rsid w:val="00C20F2D"/>
    <w:rsid w:val="00C2149E"/>
    <w:rsid w:val="00C226BA"/>
    <w:rsid w:val="00C27CBF"/>
    <w:rsid w:val="00C35481"/>
    <w:rsid w:val="00C40860"/>
    <w:rsid w:val="00C40D2D"/>
    <w:rsid w:val="00C41015"/>
    <w:rsid w:val="00C43A7E"/>
    <w:rsid w:val="00C4482E"/>
    <w:rsid w:val="00C44B92"/>
    <w:rsid w:val="00C515E9"/>
    <w:rsid w:val="00C57222"/>
    <w:rsid w:val="00C574FE"/>
    <w:rsid w:val="00C57A99"/>
    <w:rsid w:val="00C60FC7"/>
    <w:rsid w:val="00C62B89"/>
    <w:rsid w:val="00C678A7"/>
    <w:rsid w:val="00C711C5"/>
    <w:rsid w:val="00C72F26"/>
    <w:rsid w:val="00C73C87"/>
    <w:rsid w:val="00C76A62"/>
    <w:rsid w:val="00C7787C"/>
    <w:rsid w:val="00C81733"/>
    <w:rsid w:val="00C83997"/>
    <w:rsid w:val="00C85FB5"/>
    <w:rsid w:val="00C87895"/>
    <w:rsid w:val="00C94A8C"/>
    <w:rsid w:val="00C97376"/>
    <w:rsid w:val="00C97BEB"/>
    <w:rsid w:val="00CA0E6F"/>
    <w:rsid w:val="00CA1F8A"/>
    <w:rsid w:val="00CA4D7A"/>
    <w:rsid w:val="00CB0AD6"/>
    <w:rsid w:val="00CB13BA"/>
    <w:rsid w:val="00CB1F88"/>
    <w:rsid w:val="00CB2E66"/>
    <w:rsid w:val="00CB3BB3"/>
    <w:rsid w:val="00CB4A0A"/>
    <w:rsid w:val="00CB7BEA"/>
    <w:rsid w:val="00CC20EA"/>
    <w:rsid w:val="00CC62B8"/>
    <w:rsid w:val="00CD00EF"/>
    <w:rsid w:val="00CD36E0"/>
    <w:rsid w:val="00CE3E43"/>
    <w:rsid w:val="00CE64F8"/>
    <w:rsid w:val="00CE6C1F"/>
    <w:rsid w:val="00CE6FBB"/>
    <w:rsid w:val="00CF4897"/>
    <w:rsid w:val="00CF7FD9"/>
    <w:rsid w:val="00D01025"/>
    <w:rsid w:val="00D02C64"/>
    <w:rsid w:val="00D03469"/>
    <w:rsid w:val="00D038DD"/>
    <w:rsid w:val="00D03A33"/>
    <w:rsid w:val="00D05DC2"/>
    <w:rsid w:val="00D10ECD"/>
    <w:rsid w:val="00D10FE6"/>
    <w:rsid w:val="00D16CC0"/>
    <w:rsid w:val="00D2001C"/>
    <w:rsid w:val="00D21DB8"/>
    <w:rsid w:val="00D2768E"/>
    <w:rsid w:val="00D27BB3"/>
    <w:rsid w:val="00D320E9"/>
    <w:rsid w:val="00D32FAC"/>
    <w:rsid w:val="00D3693E"/>
    <w:rsid w:val="00D42A4F"/>
    <w:rsid w:val="00D43B7D"/>
    <w:rsid w:val="00D465A6"/>
    <w:rsid w:val="00D56598"/>
    <w:rsid w:val="00D56681"/>
    <w:rsid w:val="00D60100"/>
    <w:rsid w:val="00D61125"/>
    <w:rsid w:val="00D612C9"/>
    <w:rsid w:val="00D65B3E"/>
    <w:rsid w:val="00D66B10"/>
    <w:rsid w:val="00D67C5D"/>
    <w:rsid w:val="00D7056D"/>
    <w:rsid w:val="00D72AA2"/>
    <w:rsid w:val="00D73676"/>
    <w:rsid w:val="00D80815"/>
    <w:rsid w:val="00D81026"/>
    <w:rsid w:val="00D8157E"/>
    <w:rsid w:val="00D81FB4"/>
    <w:rsid w:val="00D82D6D"/>
    <w:rsid w:val="00D83ECE"/>
    <w:rsid w:val="00D8534E"/>
    <w:rsid w:val="00D87279"/>
    <w:rsid w:val="00D91460"/>
    <w:rsid w:val="00D953A4"/>
    <w:rsid w:val="00D95FFA"/>
    <w:rsid w:val="00DA485C"/>
    <w:rsid w:val="00DB000F"/>
    <w:rsid w:val="00DB2CD7"/>
    <w:rsid w:val="00DB334B"/>
    <w:rsid w:val="00DB56CA"/>
    <w:rsid w:val="00DC162C"/>
    <w:rsid w:val="00DD2595"/>
    <w:rsid w:val="00DD7048"/>
    <w:rsid w:val="00DE02F8"/>
    <w:rsid w:val="00DE1A56"/>
    <w:rsid w:val="00DE53D7"/>
    <w:rsid w:val="00DE57DE"/>
    <w:rsid w:val="00DE7106"/>
    <w:rsid w:val="00DE7AC3"/>
    <w:rsid w:val="00DF0EB2"/>
    <w:rsid w:val="00DF148B"/>
    <w:rsid w:val="00DF1D35"/>
    <w:rsid w:val="00E02A3C"/>
    <w:rsid w:val="00E04B8E"/>
    <w:rsid w:val="00E078B7"/>
    <w:rsid w:val="00E07AFD"/>
    <w:rsid w:val="00E10DFE"/>
    <w:rsid w:val="00E120B3"/>
    <w:rsid w:val="00E150EB"/>
    <w:rsid w:val="00E1756C"/>
    <w:rsid w:val="00E208DD"/>
    <w:rsid w:val="00E23F51"/>
    <w:rsid w:val="00E25A72"/>
    <w:rsid w:val="00E312E9"/>
    <w:rsid w:val="00E33A77"/>
    <w:rsid w:val="00E37EBC"/>
    <w:rsid w:val="00E408DA"/>
    <w:rsid w:val="00E41B1E"/>
    <w:rsid w:val="00E426EA"/>
    <w:rsid w:val="00E429E1"/>
    <w:rsid w:val="00E44A93"/>
    <w:rsid w:val="00E46865"/>
    <w:rsid w:val="00E52878"/>
    <w:rsid w:val="00E5287E"/>
    <w:rsid w:val="00E55A51"/>
    <w:rsid w:val="00E57B61"/>
    <w:rsid w:val="00E606A8"/>
    <w:rsid w:val="00E61585"/>
    <w:rsid w:val="00E64B5C"/>
    <w:rsid w:val="00E66C70"/>
    <w:rsid w:val="00E6710F"/>
    <w:rsid w:val="00E70E44"/>
    <w:rsid w:val="00E73A42"/>
    <w:rsid w:val="00E76E20"/>
    <w:rsid w:val="00E8656A"/>
    <w:rsid w:val="00E87DFC"/>
    <w:rsid w:val="00E95A2C"/>
    <w:rsid w:val="00E967D2"/>
    <w:rsid w:val="00EA0319"/>
    <w:rsid w:val="00EA65F8"/>
    <w:rsid w:val="00EB76CB"/>
    <w:rsid w:val="00EC1143"/>
    <w:rsid w:val="00EC2EB2"/>
    <w:rsid w:val="00EC311C"/>
    <w:rsid w:val="00EC62C6"/>
    <w:rsid w:val="00ED3A1B"/>
    <w:rsid w:val="00ED49F7"/>
    <w:rsid w:val="00ED7034"/>
    <w:rsid w:val="00ED750E"/>
    <w:rsid w:val="00EE0B21"/>
    <w:rsid w:val="00EE30BA"/>
    <w:rsid w:val="00EE62C6"/>
    <w:rsid w:val="00EE70F3"/>
    <w:rsid w:val="00EF0BE5"/>
    <w:rsid w:val="00EF3CC1"/>
    <w:rsid w:val="00EF4543"/>
    <w:rsid w:val="00EF7086"/>
    <w:rsid w:val="00F03E42"/>
    <w:rsid w:val="00F048B4"/>
    <w:rsid w:val="00F04F83"/>
    <w:rsid w:val="00F06CEB"/>
    <w:rsid w:val="00F10781"/>
    <w:rsid w:val="00F159CD"/>
    <w:rsid w:val="00F15BB5"/>
    <w:rsid w:val="00F21762"/>
    <w:rsid w:val="00F27417"/>
    <w:rsid w:val="00F31225"/>
    <w:rsid w:val="00F328AC"/>
    <w:rsid w:val="00F3415B"/>
    <w:rsid w:val="00F34E28"/>
    <w:rsid w:val="00F362EB"/>
    <w:rsid w:val="00F3660D"/>
    <w:rsid w:val="00F373F3"/>
    <w:rsid w:val="00F40524"/>
    <w:rsid w:val="00F43E3A"/>
    <w:rsid w:val="00F5036E"/>
    <w:rsid w:val="00F51F20"/>
    <w:rsid w:val="00F52EC2"/>
    <w:rsid w:val="00F5316B"/>
    <w:rsid w:val="00F5394A"/>
    <w:rsid w:val="00F547B0"/>
    <w:rsid w:val="00F54B4C"/>
    <w:rsid w:val="00F60105"/>
    <w:rsid w:val="00F64830"/>
    <w:rsid w:val="00F66C77"/>
    <w:rsid w:val="00F71C10"/>
    <w:rsid w:val="00F8040E"/>
    <w:rsid w:val="00F8065B"/>
    <w:rsid w:val="00F80878"/>
    <w:rsid w:val="00F810B5"/>
    <w:rsid w:val="00F91137"/>
    <w:rsid w:val="00F91DFF"/>
    <w:rsid w:val="00F921C6"/>
    <w:rsid w:val="00F9228E"/>
    <w:rsid w:val="00F93B59"/>
    <w:rsid w:val="00F96FD1"/>
    <w:rsid w:val="00FA06D5"/>
    <w:rsid w:val="00FA0C25"/>
    <w:rsid w:val="00FA19E8"/>
    <w:rsid w:val="00FA1B73"/>
    <w:rsid w:val="00FA27AB"/>
    <w:rsid w:val="00FA468A"/>
    <w:rsid w:val="00FA6762"/>
    <w:rsid w:val="00FA796F"/>
    <w:rsid w:val="00FB11B5"/>
    <w:rsid w:val="00FB3295"/>
    <w:rsid w:val="00FB33C7"/>
    <w:rsid w:val="00FC0869"/>
    <w:rsid w:val="00FC593D"/>
    <w:rsid w:val="00FC7A18"/>
    <w:rsid w:val="00FE1A50"/>
    <w:rsid w:val="00FE1A88"/>
    <w:rsid w:val="00FE707D"/>
    <w:rsid w:val="00FF04E8"/>
    <w:rsid w:val="00FF2A1E"/>
    <w:rsid w:val="00FF2F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224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4D2243"/>
    <w:pPr>
      <w:keepNext/>
      <w:widowControl w:val="0"/>
      <w:autoSpaceDE w:val="0"/>
      <w:autoSpaceDN w:val="0"/>
      <w:adjustRightInd w:val="0"/>
      <w:spacing w:before="100" w:after="100" w:line="240" w:lineRule="auto"/>
      <w:jc w:val="center"/>
      <w:outlineLvl w:val="0"/>
    </w:pPr>
    <w:rPr>
      <w:rFonts w:ascii="Times New Roman" w:eastAsia="Times New Roman" w:hAnsi="Times New Roman"/>
      <w:b/>
      <w:bCs/>
      <w:sz w:val="36"/>
      <w:szCs w:val="36"/>
      <w:lang w:val="sr-Cyrl-CS"/>
    </w:rPr>
  </w:style>
  <w:style w:type="paragraph" w:styleId="Heading2">
    <w:name w:val="heading 2"/>
    <w:basedOn w:val="Normal"/>
    <w:next w:val="Normal"/>
    <w:link w:val="Heading2Char"/>
    <w:uiPriority w:val="9"/>
    <w:qFormat/>
    <w:rsid w:val="00FE707D"/>
    <w:pPr>
      <w:keepNext/>
      <w:tabs>
        <w:tab w:val="num" w:pos="2216"/>
      </w:tabs>
      <w:spacing w:after="0" w:line="240" w:lineRule="auto"/>
      <w:ind w:left="2216" w:hanging="720"/>
      <w:outlineLvl w:val="1"/>
    </w:pPr>
    <w:rPr>
      <w:rFonts w:ascii="Times New Roman" w:eastAsia="Times New Roman" w:hAnsi="Times New Roman"/>
      <w:b/>
      <w:bCs/>
      <w:sz w:val="24"/>
      <w:szCs w:val="24"/>
      <w:lang w:val="sr-Cyrl-CS"/>
    </w:rPr>
  </w:style>
  <w:style w:type="paragraph" w:styleId="Heading3">
    <w:name w:val="heading 3"/>
    <w:basedOn w:val="Normal"/>
    <w:next w:val="Normal"/>
    <w:link w:val="Heading3Char"/>
    <w:uiPriority w:val="9"/>
    <w:qFormat/>
    <w:rsid w:val="00FE707D"/>
    <w:pPr>
      <w:keepNext/>
      <w:numPr>
        <w:numId w:val="1"/>
      </w:numPr>
      <w:tabs>
        <w:tab w:val="num" w:pos="187"/>
      </w:tabs>
      <w:spacing w:after="0" w:line="240" w:lineRule="auto"/>
      <w:ind w:hanging="1080"/>
      <w:jc w:val="center"/>
      <w:outlineLvl w:val="2"/>
    </w:pPr>
    <w:rPr>
      <w:rFonts w:ascii="Times New Roman" w:eastAsia="Times New Roman" w:hAnsi="Times New Roman"/>
      <w:b/>
      <w:bCs/>
      <w:sz w:val="24"/>
      <w:szCs w:val="24"/>
      <w:lang w:val="sr-Cyrl-CS"/>
    </w:rPr>
  </w:style>
  <w:style w:type="paragraph" w:styleId="Heading4">
    <w:name w:val="heading 4"/>
    <w:basedOn w:val="Normal"/>
    <w:next w:val="Normal"/>
    <w:link w:val="Heading4Char"/>
    <w:uiPriority w:val="9"/>
    <w:unhideWhenUsed/>
    <w:qFormat/>
    <w:rsid w:val="00814178"/>
    <w:pPr>
      <w:keepNext/>
      <w:widowControl w:val="0"/>
      <w:autoSpaceDE w:val="0"/>
      <w:autoSpaceDN w:val="0"/>
      <w:adjustRightInd w:val="0"/>
      <w:spacing w:before="100" w:after="100" w:line="240" w:lineRule="auto"/>
      <w:jc w:val="center"/>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unhideWhenUsed/>
    <w:qFormat/>
    <w:rsid w:val="00814178"/>
    <w:pPr>
      <w:keepNext/>
      <w:keepLines/>
      <w:spacing w:before="200" w:after="0"/>
      <w:outlineLvl w:val="4"/>
    </w:pPr>
    <w:rPr>
      <w:rFonts w:ascii="Cambria" w:eastAsia="Times New Roman" w:hAnsi="Cambria"/>
      <w:color w:val="243F6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uiPriority w:val="9"/>
    <w:rsid w:val="004D2243"/>
    <w:rPr>
      <w:b/>
      <w:bCs/>
      <w:sz w:val="36"/>
      <w:szCs w:val="36"/>
      <w:lang w:val="sr-Cyrl-CS" w:eastAsia="en-US" w:bidi="ar-SA"/>
    </w:rPr>
  </w:style>
  <w:style w:type="paragraph" w:styleId="ListParagraph">
    <w:name w:val="List Paragraph"/>
    <w:basedOn w:val="Normal"/>
    <w:uiPriority w:val="34"/>
    <w:qFormat/>
    <w:rsid w:val="004D2243"/>
    <w:pPr>
      <w:ind w:left="720"/>
      <w:contextualSpacing/>
    </w:pPr>
  </w:style>
  <w:style w:type="paragraph" w:styleId="FootnoteText">
    <w:name w:val="footnote text"/>
    <w:basedOn w:val="Normal"/>
    <w:link w:val="FootnoteTextChar"/>
    <w:uiPriority w:val="99"/>
    <w:semiHidden/>
    <w:unhideWhenUsed/>
    <w:rsid w:val="004D22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2243"/>
    <w:rPr>
      <w:rFonts w:ascii="Calibri" w:eastAsia="Calibri" w:hAnsi="Calibri"/>
      <w:lang w:val="en-US" w:eastAsia="en-US" w:bidi="ar-SA"/>
    </w:rPr>
  </w:style>
  <w:style w:type="character" w:styleId="FootnoteReference">
    <w:name w:val="footnote reference"/>
    <w:aliases w:val="fr"/>
    <w:basedOn w:val="DefaultParagraphFont"/>
    <w:uiPriority w:val="99"/>
    <w:unhideWhenUsed/>
    <w:rsid w:val="004D2243"/>
    <w:rPr>
      <w:vertAlign w:val="superscript"/>
    </w:rPr>
  </w:style>
  <w:style w:type="paragraph" w:styleId="BodyText">
    <w:name w:val="Body Text"/>
    <w:basedOn w:val="Normal"/>
    <w:link w:val="BodyTextChar"/>
    <w:unhideWhenUsed/>
    <w:rsid w:val="004D2243"/>
    <w:pPr>
      <w:spacing w:after="120"/>
    </w:pPr>
    <w:rPr>
      <w:rFonts w:eastAsia="Times New Roman"/>
    </w:rPr>
  </w:style>
  <w:style w:type="character" w:customStyle="1" w:styleId="BodyTextChar">
    <w:name w:val="Body Text Char"/>
    <w:basedOn w:val="DefaultParagraphFont"/>
    <w:link w:val="BodyText"/>
    <w:rsid w:val="004D2243"/>
    <w:rPr>
      <w:rFonts w:ascii="Calibri" w:hAnsi="Calibri"/>
      <w:sz w:val="22"/>
      <w:szCs w:val="22"/>
      <w:lang w:val="en-US" w:eastAsia="en-US" w:bidi="ar-SA"/>
    </w:rPr>
  </w:style>
  <w:style w:type="paragraph" w:styleId="Subtitle">
    <w:name w:val="Subtitle"/>
    <w:basedOn w:val="Normal"/>
    <w:link w:val="SubtitleChar"/>
    <w:qFormat/>
    <w:rsid w:val="004D2243"/>
    <w:pPr>
      <w:spacing w:after="60" w:line="240" w:lineRule="auto"/>
      <w:jc w:val="center"/>
      <w:outlineLvl w:val="1"/>
    </w:pPr>
    <w:rPr>
      <w:rFonts w:ascii="Arial" w:eastAsia="Times New Roman" w:hAnsi="Arial" w:cs="Arial"/>
      <w:sz w:val="24"/>
      <w:szCs w:val="24"/>
      <w:lang w:val="en-GB"/>
    </w:rPr>
  </w:style>
  <w:style w:type="character" w:customStyle="1" w:styleId="SubtitleChar">
    <w:name w:val="Subtitle Char"/>
    <w:basedOn w:val="DefaultParagraphFont"/>
    <w:link w:val="Subtitle"/>
    <w:rsid w:val="004D2243"/>
    <w:rPr>
      <w:rFonts w:ascii="Arial" w:hAnsi="Arial" w:cs="Arial"/>
      <w:sz w:val="24"/>
      <w:szCs w:val="24"/>
      <w:lang w:val="en-GB" w:eastAsia="en-US" w:bidi="ar-SA"/>
    </w:rPr>
  </w:style>
  <w:style w:type="paragraph" w:styleId="Footer">
    <w:name w:val="footer"/>
    <w:basedOn w:val="Normal"/>
    <w:link w:val="FooterChar"/>
    <w:uiPriority w:val="99"/>
    <w:unhideWhenUsed/>
    <w:rsid w:val="004D2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243"/>
    <w:rPr>
      <w:rFonts w:ascii="Calibri" w:eastAsia="Calibri" w:hAnsi="Calibri"/>
      <w:sz w:val="22"/>
      <w:szCs w:val="22"/>
      <w:lang w:val="en-US" w:eastAsia="en-US" w:bidi="ar-SA"/>
    </w:rPr>
  </w:style>
  <w:style w:type="paragraph" w:styleId="TOC1">
    <w:name w:val="toc 1"/>
    <w:basedOn w:val="Normal"/>
    <w:next w:val="Normal"/>
    <w:autoRedefine/>
    <w:uiPriority w:val="39"/>
    <w:rsid w:val="00CB2E66"/>
    <w:pPr>
      <w:suppressAutoHyphens/>
      <w:spacing w:after="0" w:line="240" w:lineRule="auto"/>
    </w:pPr>
    <w:rPr>
      <w:rFonts w:ascii="Times New Roman" w:eastAsia="Times New Roman" w:hAnsi="Times New Roman"/>
      <w:sz w:val="24"/>
      <w:szCs w:val="24"/>
      <w:lang w:val="sr-Cyrl-CS" w:eastAsia="ar-SA"/>
    </w:rPr>
  </w:style>
  <w:style w:type="character" w:styleId="Emphasis">
    <w:name w:val="Emphasis"/>
    <w:basedOn w:val="DefaultParagraphFont"/>
    <w:qFormat/>
    <w:rsid w:val="00102051"/>
    <w:rPr>
      <w:i/>
      <w:iCs/>
    </w:rPr>
  </w:style>
  <w:style w:type="character" w:customStyle="1" w:styleId="Heading4Char">
    <w:name w:val="Heading 4 Char"/>
    <w:basedOn w:val="DefaultParagraphFont"/>
    <w:link w:val="Heading4"/>
    <w:uiPriority w:val="9"/>
    <w:rsid w:val="00814178"/>
    <w:rPr>
      <w:b/>
      <w:bCs/>
      <w:sz w:val="28"/>
      <w:szCs w:val="28"/>
    </w:rPr>
  </w:style>
  <w:style w:type="character" w:customStyle="1" w:styleId="Heading5Char">
    <w:name w:val="Heading 5 Char"/>
    <w:basedOn w:val="DefaultParagraphFont"/>
    <w:link w:val="Heading5"/>
    <w:uiPriority w:val="9"/>
    <w:rsid w:val="00814178"/>
    <w:rPr>
      <w:rFonts w:ascii="Cambria" w:eastAsia="Times New Roman" w:hAnsi="Cambria" w:cs="Times New Roman"/>
      <w:color w:val="243F60"/>
      <w:sz w:val="22"/>
      <w:szCs w:val="22"/>
    </w:rPr>
  </w:style>
  <w:style w:type="paragraph" w:styleId="BalloonText">
    <w:name w:val="Balloon Text"/>
    <w:basedOn w:val="Normal"/>
    <w:link w:val="BalloonTextChar"/>
    <w:uiPriority w:val="99"/>
    <w:unhideWhenUsed/>
    <w:rsid w:val="0081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14178"/>
    <w:rPr>
      <w:rFonts w:ascii="Tahoma" w:eastAsia="Calibri" w:hAnsi="Tahoma" w:cs="Tahoma"/>
      <w:sz w:val="16"/>
      <w:szCs w:val="16"/>
    </w:rPr>
  </w:style>
  <w:style w:type="paragraph" w:styleId="Header">
    <w:name w:val="header"/>
    <w:basedOn w:val="Normal"/>
    <w:link w:val="HeaderChar"/>
    <w:uiPriority w:val="99"/>
    <w:unhideWhenUsed/>
    <w:rsid w:val="00814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178"/>
    <w:rPr>
      <w:rFonts w:ascii="Calibri" w:eastAsia="Calibri" w:hAnsi="Calibri" w:cs="Times New Roman"/>
      <w:sz w:val="22"/>
      <w:szCs w:val="22"/>
    </w:rPr>
  </w:style>
  <w:style w:type="paragraph" w:styleId="NoSpacing">
    <w:name w:val="No Spacing"/>
    <w:uiPriority w:val="1"/>
    <w:qFormat/>
    <w:rsid w:val="00814178"/>
    <w:rPr>
      <w:rFonts w:ascii="Calibri" w:eastAsia="Calibri" w:hAnsi="Calibri"/>
      <w:sz w:val="22"/>
      <w:szCs w:val="22"/>
    </w:rPr>
  </w:style>
  <w:style w:type="paragraph" w:styleId="EndnoteText">
    <w:name w:val="endnote text"/>
    <w:basedOn w:val="Normal"/>
    <w:link w:val="EndnoteTextChar"/>
    <w:rsid w:val="00154AC6"/>
    <w:rPr>
      <w:sz w:val="20"/>
      <w:szCs w:val="20"/>
    </w:rPr>
  </w:style>
  <w:style w:type="character" w:customStyle="1" w:styleId="EndnoteTextChar">
    <w:name w:val="Endnote Text Char"/>
    <w:basedOn w:val="DefaultParagraphFont"/>
    <w:link w:val="EndnoteText"/>
    <w:rsid w:val="00154AC6"/>
    <w:rPr>
      <w:rFonts w:ascii="Calibri" w:eastAsia="Calibri" w:hAnsi="Calibri"/>
    </w:rPr>
  </w:style>
  <w:style w:type="character" w:styleId="EndnoteReference">
    <w:name w:val="endnote reference"/>
    <w:basedOn w:val="DefaultParagraphFont"/>
    <w:rsid w:val="00154AC6"/>
    <w:rPr>
      <w:vertAlign w:val="superscript"/>
    </w:rPr>
  </w:style>
  <w:style w:type="character" w:styleId="CommentReference">
    <w:name w:val="annotation reference"/>
    <w:basedOn w:val="DefaultParagraphFont"/>
    <w:uiPriority w:val="99"/>
    <w:rsid w:val="00177679"/>
    <w:rPr>
      <w:sz w:val="16"/>
      <w:szCs w:val="16"/>
    </w:rPr>
  </w:style>
  <w:style w:type="paragraph" w:styleId="CommentText">
    <w:name w:val="annotation text"/>
    <w:basedOn w:val="Normal"/>
    <w:link w:val="CommentTextChar"/>
    <w:uiPriority w:val="99"/>
    <w:rsid w:val="00177679"/>
    <w:rPr>
      <w:sz w:val="20"/>
      <w:szCs w:val="20"/>
    </w:rPr>
  </w:style>
  <w:style w:type="character" w:customStyle="1" w:styleId="CommentTextChar">
    <w:name w:val="Comment Text Char"/>
    <w:basedOn w:val="DefaultParagraphFont"/>
    <w:link w:val="CommentText"/>
    <w:uiPriority w:val="99"/>
    <w:rsid w:val="00177679"/>
    <w:rPr>
      <w:rFonts w:ascii="Calibri" w:eastAsia="Calibri" w:hAnsi="Calibri"/>
    </w:rPr>
  </w:style>
  <w:style w:type="paragraph" w:styleId="CommentSubject">
    <w:name w:val="annotation subject"/>
    <w:basedOn w:val="CommentText"/>
    <w:next w:val="CommentText"/>
    <w:link w:val="CommentSubjectChar"/>
    <w:uiPriority w:val="99"/>
    <w:rsid w:val="00177679"/>
    <w:rPr>
      <w:b/>
      <w:bCs/>
    </w:rPr>
  </w:style>
  <w:style w:type="character" w:customStyle="1" w:styleId="CommentSubjectChar">
    <w:name w:val="Comment Subject Char"/>
    <w:basedOn w:val="CommentTextChar"/>
    <w:link w:val="CommentSubject"/>
    <w:uiPriority w:val="99"/>
    <w:rsid w:val="00177679"/>
    <w:rPr>
      <w:b/>
      <w:bCs/>
    </w:rPr>
  </w:style>
  <w:style w:type="paragraph" w:customStyle="1" w:styleId="rvps1">
    <w:name w:val="rvps1"/>
    <w:basedOn w:val="Normal"/>
    <w:rsid w:val="00D95FFA"/>
    <w:pPr>
      <w:spacing w:after="0" w:line="240" w:lineRule="auto"/>
    </w:pPr>
    <w:rPr>
      <w:rFonts w:ascii="Times New Roman" w:eastAsia="Times New Roman" w:hAnsi="Times New Roman"/>
      <w:sz w:val="24"/>
      <w:szCs w:val="24"/>
    </w:rPr>
  </w:style>
  <w:style w:type="character" w:customStyle="1" w:styleId="rvts1">
    <w:name w:val="rvts1"/>
    <w:basedOn w:val="DefaultParagraphFont"/>
    <w:rsid w:val="00D95FFA"/>
    <w:rPr>
      <w:b w:val="0"/>
      <w:bCs w:val="0"/>
      <w:i/>
      <w:iCs/>
      <w:color w:val="008000"/>
      <w:sz w:val="20"/>
      <w:szCs w:val="20"/>
    </w:rPr>
  </w:style>
  <w:style w:type="character" w:customStyle="1" w:styleId="Heading2Char">
    <w:name w:val="Heading 2 Char"/>
    <w:basedOn w:val="DefaultParagraphFont"/>
    <w:link w:val="Heading2"/>
    <w:uiPriority w:val="9"/>
    <w:rsid w:val="00FE707D"/>
    <w:rPr>
      <w:b/>
      <w:bCs/>
      <w:sz w:val="24"/>
      <w:szCs w:val="24"/>
      <w:lang w:val="sr-Cyrl-CS" w:eastAsia="en-US"/>
    </w:rPr>
  </w:style>
  <w:style w:type="character" w:customStyle="1" w:styleId="Heading3Char">
    <w:name w:val="Heading 3 Char"/>
    <w:basedOn w:val="DefaultParagraphFont"/>
    <w:link w:val="Heading3"/>
    <w:uiPriority w:val="9"/>
    <w:rsid w:val="00FE707D"/>
    <w:rPr>
      <w:b/>
      <w:bCs/>
      <w:sz w:val="24"/>
      <w:szCs w:val="24"/>
      <w:lang w:val="sr-Cyrl-CS" w:eastAsia="en-US"/>
    </w:rPr>
  </w:style>
  <w:style w:type="numbering" w:customStyle="1" w:styleId="NoList1">
    <w:name w:val="No List1"/>
    <w:next w:val="NoList"/>
    <w:uiPriority w:val="99"/>
    <w:semiHidden/>
    <w:unhideWhenUsed/>
    <w:rsid w:val="00FE707D"/>
  </w:style>
  <w:style w:type="paragraph" w:styleId="Title">
    <w:name w:val="Title"/>
    <w:basedOn w:val="Normal"/>
    <w:link w:val="TitleChar"/>
    <w:qFormat/>
    <w:rsid w:val="00FE707D"/>
    <w:pPr>
      <w:spacing w:after="0" w:line="240" w:lineRule="auto"/>
      <w:jc w:val="center"/>
    </w:pPr>
    <w:rPr>
      <w:rFonts w:ascii="Times New Roman" w:eastAsia="Times New Roman" w:hAnsi="Times New Roman"/>
      <w:b/>
      <w:bCs/>
      <w:sz w:val="24"/>
      <w:szCs w:val="24"/>
      <w:lang w:val="sr-Cyrl-CS"/>
    </w:rPr>
  </w:style>
  <w:style w:type="character" w:customStyle="1" w:styleId="TitleChar">
    <w:name w:val="Title Char"/>
    <w:basedOn w:val="DefaultParagraphFont"/>
    <w:link w:val="Title"/>
    <w:rsid w:val="00FE707D"/>
    <w:rPr>
      <w:b/>
      <w:bCs/>
      <w:sz w:val="24"/>
      <w:szCs w:val="24"/>
      <w:lang w:val="sr-Cyrl-CS" w:eastAsia="en-US"/>
    </w:rPr>
  </w:style>
  <w:style w:type="character" w:styleId="PageNumber">
    <w:name w:val="page number"/>
    <w:basedOn w:val="DefaultParagraphFont"/>
    <w:rsid w:val="00FE707D"/>
  </w:style>
  <w:style w:type="paragraph" w:styleId="BodyText2">
    <w:name w:val="Body Text 2"/>
    <w:basedOn w:val="Normal"/>
    <w:link w:val="BodyText2Char"/>
    <w:rsid w:val="00FE707D"/>
    <w:pPr>
      <w:spacing w:after="120" w:line="480" w:lineRule="auto"/>
    </w:pPr>
    <w:rPr>
      <w:rFonts w:ascii="Times New Roman" w:eastAsia="Times New Roman" w:hAnsi="Times New Roman"/>
      <w:sz w:val="24"/>
      <w:szCs w:val="24"/>
      <w:lang w:val="en-GB"/>
    </w:rPr>
  </w:style>
  <w:style w:type="character" w:customStyle="1" w:styleId="BodyText2Char">
    <w:name w:val="Body Text 2 Char"/>
    <w:basedOn w:val="DefaultParagraphFont"/>
    <w:link w:val="BodyText2"/>
    <w:rsid w:val="00FE707D"/>
    <w:rPr>
      <w:sz w:val="24"/>
      <w:szCs w:val="24"/>
      <w:lang w:eastAsia="en-US"/>
    </w:rPr>
  </w:style>
  <w:style w:type="paragraph" w:styleId="BodyText3">
    <w:name w:val="Body Text 3"/>
    <w:basedOn w:val="Normal"/>
    <w:link w:val="BodyText3Char"/>
    <w:rsid w:val="00FE707D"/>
    <w:pPr>
      <w:spacing w:after="120" w:line="240" w:lineRule="auto"/>
    </w:pPr>
    <w:rPr>
      <w:rFonts w:ascii="Times New Roman" w:eastAsia="Times New Roman" w:hAnsi="Times New Roman"/>
      <w:sz w:val="16"/>
      <w:szCs w:val="16"/>
      <w:lang w:val="en-GB"/>
    </w:rPr>
  </w:style>
  <w:style w:type="character" w:customStyle="1" w:styleId="BodyText3Char">
    <w:name w:val="Body Text 3 Char"/>
    <w:basedOn w:val="DefaultParagraphFont"/>
    <w:link w:val="BodyText3"/>
    <w:rsid w:val="00FE707D"/>
    <w:rPr>
      <w:sz w:val="16"/>
      <w:szCs w:val="16"/>
      <w:lang w:eastAsia="en-US"/>
    </w:rPr>
  </w:style>
  <w:style w:type="table" w:styleId="TableGrid">
    <w:name w:val="Table Grid"/>
    <w:basedOn w:val="TableNormal"/>
    <w:uiPriority w:val="59"/>
    <w:rsid w:val="00FE70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FE707D"/>
    <w:pPr>
      <w:keepLines/>
      <w:widowControl/>
      <w:autoSpaceDE/>
      <w:autoSpaceDN/>
      <w:adjustRightInd/>
      <w:spacing w:before="480" w:after="0" w:line="276" w:lineRule="auto"/>
      <w:jc w:val="left"/>
      <w:outlineLvl w:val="9"/>
    </w:pPr>
    <w:rPr>
      <w:rFonts w:ascii="Cambria" w:hAnsi="Cambria"/>
      <w:color w:val="365F91"/>
      <w:sz w:val="28"/>
      <w:szCs w:val="28"/>
      <w:lang w:val="en-US"/>
    </w:rPr>
  </w:style>
  <w:style w:type="paragraph" w:styleId="TOC2">
    <w:name w:val="toc 2"/>
    <w:basedOn w:val="Normal"/>
    <w:next w:val="Normal"/>
    <w:autoRedefine/>
    <w:uiPriority w:val="39"/>
    <w:unhideWhenUsed/>
    <w:rsid w:val="00FE707D"/>
    <w:pPr>
      <w:spacing w:after="100" w:line="240" w:lineRule="auto"/>
      <w:ind w:left="240"/>
    </w:pPr>
    <w:rPr>
      <w:rFonts w:ascii="Times New Roman" w:eastAsia="Times New Roman" w:hAnsi="Times New Roman"/>
      <w:sz w:val="24"/>
      <w:szCs w:val="24"/>
      <w:lang w:val="en-GB"/>
    </w:rPr>
  </w:style>
  <w:style w:type="character" w:styleId="Hyperlink">
    <w:name w:val="Hyperlink"/>
    <w:basedOn w:val="DefaultParagraphFont"/>
    <w:uiPriority w:val="99"/>
    <w:unhideWhenUsed/>
    <w:rsid w:val="00FE707D"/>
    <w:rPr>
      <w:color w:val="0000FF"/>
      <w:u w:val="single"/>
    </w:rPr>
  </w:style>
  <w:style w:type="paragraph" w:customStyle="1" w:styleId="pn1">
    <w:name w:val="pn1"/>
    <w:basedOn w:val="Normal"/>
    <w:rsid w:val="00FE707D"/>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uiPriority w:val="99"/>
    <w:unhideWhenUsed/>
    <w:rsid w:val="00FE707D"/>
    <w:pPr>
      <w:spacing w:after="120" w:line="240" w:lineRule="auto"/>
      <w:ind w:left="360"/>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uiPriority w:val="99"/>
    <w:rsid w:val="00FE707D"/>
    <w:rPr>
      <w:sz w:val="24"/>
      <w:szCs w:val="24"/>
      <w:lang w:eastAsia="en-US"/>
    </w:rPr>
  </w:style>
  <w:style w:type="paragraph" w:customStyle="1" w:styleId="trs">
    <w:name w:val="trs"/>
    <w:basedOn w:val="Normal"/>
    <w:rsid w:val="00FE707D"/>
    <w:pPr>
      <w:spacing w:after="90" w:line="240" w:lineRule="auto"/>
    </w:pPr>
    <w:rPr>
      <w:rFonts w:ascii="Times New Roman" w:eastAsia="Times New Roman" w:hAnsi="Times New Roman"/>
      <w:color w:val="000000"/>
      <w:sz w:val="20"/>
      <w:szCs w:val="20"/>
      <w:lang w:val="en-GB" w:eastAsia="en-GB"/>
    </w:rPr>
  </w:style>
  <w:style w:type="paragraph" w:customStyle="1" w:styleId="zastampu">
    <w:name w:val="zastampu"/>
    <w:basedOn w:val="Normal"/>
    <w:rsid w:val="00FE707D"/>
    <w:pPr>
      <w:spacing w:after="90" w:line="240" w:lineRule="auto"/>
    </w:pPr>
    <w:rPr>
      <w:rFonts w:ascii="Times New Roman" w:eastAsia="Times New Roman" w:hAnsi="Times New Roman"/>
      <w:sz w:val="24"/>
      <w:szCs w:val="24"/>
      <w:lang w:val="en-GB" w:eastAsia="en-GB"/>
    </w:rPr>
  </w:style>
  <w:style w:type="paragraph" w:styleId="Revision">
    <w:name w:val="Revision"/>
    <w:hidden/>
    <w:uiPriority w:val="99"/>
    <w:semiHidden/>
    <w:rsid w:val="008B22B5"/>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25393935">
      <w:bodyDiv w:val="1"/>
      <w:marLeft w:val="0"/>
      <w:marRight w:val="0"/>
      <w:marTop w:val="0"/>
      <w:marBottom w:val="0"/>
      <w:divBdr>
        <w:top w:val="none" w:sz="0" w:space="0" w:color="auto"/>
        <w:left w:val="none" w:sz="0" w:space="0" w:color="auto"/>
        <w:bottom w:val="none" w:sz="0" w:space="0" w:color="auto"/>
        <w:right w:val="none" w:sz="0" w:space="0" w:color="auto"/>
      </w:divBdr>
    </w:div>
    <w:div w:id="295599416">
      <w:bodyDiv w:val="1"/>
      <w:marLeft w:val="0"/>
      <w:marRight w:val="0"/>
      <w:marTop w:val="0"/>
      <w:marBottom w:val="0"/>
      <w:divBdr>
        <w:top w:val="none" w:sz="0" w:space="0" w:color="auto"/>
        <w:left w:val="none" w:sz="0" w:space="0" w:color="auto"/>
        <w:bottom w:val="none" w:sz="0" w:space="0" w:color="auto"/>
        <w:right w:val="none" w:sz="0" w:space="0" w:color="auto"/>
      </w:divBdr>
    </w:div>
    <w:div w:id="1085608379">
      <w:bodyDiv w:val="1"/>
      <w:marLeft w:val="0"/>
      <w:marRight w:val="0"/>
      <w:marTop w:val="0"/>
      <w:marBottom w:val="0"/>
      <w:divBdr>
        <w:top w:val="none" w:sz="0" w:space="0" w:color="auto"/>
        <w:left w:val="none" w:sz="0" w:space="0" w:color="auto"/>
        <w:bottom w:val="none" w:sz="0" w:space="0" w:color="auto"/>
        <w:right w:val="none" w:sz="0" w:space="0" w:color="auto"/>
      </w:divBdr>
    </w:div>
    <w:div w:id="1109276056">
      <w:bodyDiv w:val="1"/>
      <w:marLeft w:val="0"/>
      <w:marRight w:val="0"/>
      <w:marTop w:val="0"/>
      <w:marBottom w:val="0"/>
      <w:divBdr>
        <w:top w:val="none" w:sz="0" w:space="0" w:color="auto"/>
        <w:left w:val="none" w:sz="0" w:space="0" w:color="auto"/>
        <w:bottom w:val="none" w:sz="0" w:space="0" w:color="auto"/>
        <w:right w:val="none" w:sz="0" w:space="0" w:color="auto"/>
      </w:divBdr>
    </w:div>
    <w:div w:id="1306856169">
      <w:bodyDiv w:val="1"/>
      <w:marLeft w:val="0"/>
      <w:marRight w:val="0"/>
      <w:marTop w:val="0"/>
      <w:marBottom w:val="0"/>
      <w:divBdr>
        <w:top w:val="none" w:sz="0" w:space="0" w:color="auto"/>
        <w:left w:val="none" w:sz="0" w:space="0" w:color="auto"/>
        <w:bottom w:val="none" w:sz="0" w:space="0" w:color="auto"/>
        <w:right w:val="none" w:sz="0" w:space="0" w:color="auto"/>
      </w:divBdr>
    </w:div>
    <w:div w:id="1330984905">
      <w:bodyDiv w:val="1"/>
      <w:marLeft w:val="0"/>
      <w:marRight w:val="0"/>
      <w:marTop w:val="0"/>
      <w:marBottom w:val="0"/>
      <w:divBdr>
        <w:top w:val="none" w:sz="0" w:space="0" w:color="auto"/>
        <w:left w:val="none" w:sz="0" w:space="0" w:color="auto"/>
        <w:bottom w:val="none" w:sz="0" w:space="0" w:color="auto"/>
        <w:right w:val="none" w:sz="0" w:space="0" w:color="auto"/>
      </w:divBdr>
      <w:divsChild>
        <w:div w:id="1572544973">
          <w:marLeft w:val="-7500"/>
          <w:marRight w:val="0"/>
          <w:marTop w:val="0"/>
          <w:marBottom w:val="0"/>
          <w:divBdr>
            <w:top w:val="single" w:sz="6" w:space="0" w:color="DDDDDD"/>
            <w:left w:val="single" w:sz="6" w:space="0" w:color="DDDDDD"/>
            <w:bottom w:val="single" w:sz="6" w:space="0" w:color="DDDDDD"/>
            <w:right w:val="single" w:sz="6" w:space="0" w:color="DDDDDD"/>
          </w:divBdr>
          <w:divsChild>
            <w:div w:id="1087505654">
              <w:marLeft w:val="0"/>
              <w:marRight w:val="0"/>
              <w:marTop w:val="0"/>
              <w:marBottom w:val="0"/>
              <w:divBdr>
                <w:top w:val="none" w:sz="0" w:space="0" w:color="auto"/>
                <w:left w:val="none" w:sz="0" w:space="0" w:color="auto"/>
                <w:bottom w:val="none" w:sz="0" w:space="0" w:color="auto"/>
                <w:right w:val="none" w:sz="0" w:space="0" w:color="auto"/>
              </w:divBdr>
              <w:divsChild>
                <w:div w:id="8559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0EC98-453B-4B4E-8C7A-5BAAD3951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3901</Words>
  <Characters>22236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Bogdanovic</dc:creator>
  <cp:lastModifiedBy>aleksandra.ristic</cp:lastModifiedBy>
  <cp:revision>2</cp:revision>
  <cp:lastPrinted>2011-02-18T12:22:00Z</cp:lastPrinted>
  <dcterms:created xsi:type="dcterms:W3CDTF">2018-12-07T13:15:00Z</dcterms:created>
  <dcterms:modified xsi:type="dcterms:W3CDTF">2018-12-07T13:15:00Z</dcterms:modified>
</cp:coreProperties>
</file>